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I-Text"/>
        <w:ind w:right="-425"/>
        <w:rPr>
          <w:rFonts w:cs="Arial"/>
          <w:b/>
          <w:sz w:val="30"/>
          <w:szCs w:val="30"/>
          <w:lang w:val="en-US"/>
        </w:rPr>
      </w:pPr>
      <w:bookmarkStart w:id="0" w:name="_GoBack"/>
      <w:bookmarkEnd w:id="0"/>
      <w:r>
        <w:rPr>
          <w:b/>
          <w:sz w:val="30"/>
          <w:lang w:val="en-US"/>
        </w:rPr>
        <w:t>Smooth and nimble cutting through sheet metal</w:t>
      </w:r>
    </w:p>
    <w:p>
      <w:pPr>
        <w:pStyle w:val="PI-Text"/>
        <w:rPr>
          <w:rFonts w:cs="Arial"/>
          <w:b/>
          <w:szCs w:val="23"/>
          <w:lang w:val="en-US"/>
        </w:rPr>
      </w:pPr>
    </w:p>
    <w:p>
      <w:pPr>
        <w:pStyle w:val="PI-Untertitel"/>
        <w:rPr>
          <w:szCs w:val="23"/>
          <w:lang w:val="en-US"/>
        </w:rPr>
      </w:pPr>
      <w:r>
        <w:rPr>
          <w:lang w:val="en-US"/>
        </w:rPr>
        <w:t>Housing parts of Metabo cordless shears and nibblers made from polyamide 6 from LANXESS</w:t>
      </w:r>
    </w:p>
    <w:p>
      <w:pPr>
        <w:pStyle w:val="PI-Text"/>
        <w:numPr>
          <w:ilvl w:val="0"/>
          <w:numId w:val="11"/>
        </w:numPr>
        <w:rPr>
          <w:rFonts w:cs="Arial"/>
          <w:b/>
          <w:szCs w:val="23"/>
        </w:rPr>
      </w:pPr>
      <w:r>
        <w:rPr>
          <w:b/>
        </w:rPr>
        <w:t>High-quality, strong material</w:t>
      </w:r>
    </w:p>
    <w:p>
      <w:pPr>
        <w:pStyle w:val="PI-Text"/>
        <w:numPr>
          <w:ilvl w:val="0"/>
          <w:numId w:val="11"/>
        </w:numPr>
        <w:rPr>
          <w:rFonts w:cs="Arial"/>
          <w:b/>
          <w:szCs w:val="23"/>
          <w:lang w:val="en-US"/>
        </w:rPr>
      </w:pPr>
      <w:r>
        <w:rPr>
          <w:b/>
          <w:lang w:val="en-US"/>
        </w:rPr>
        <w:t>Thin walls made from compound with a high filler content</w:t>
      </w:r>
    </w:p>
    <w:p>
      <w:pPr>
        <w:pStyle w:val="PI-Text"/>
        <w:numPr>
          <w:ilvl w:val="0"/>
          <w:numId w:val="11"/>
        </w:numPr>
        <w:rPr>
          <w:rFonts w:cs="Arial"/>
          <w:b/>
          <w:szCs w:val="23"/>
        </w:rPr>
      </w:pPr>
      <w:r>
        <w:rPr>
          <w:b/>
        </w:rPr>
        <w:t>Good surface quality</w:t>
      </w:r>
    </w:p>
    <w:p>
      <w:pPr>
        <w:pStyle w:val="PI-Text"/>
        <w:rPr>
          <w:rFonts w:cs="Arial"/>
          <w:b/>
          <w:szCs w:val="23"/>
        </w:rPr>
      </w:pPr>
    </w:p>
    <w:p>
      <w:pPr>
        <w:pStyle w:val="Default"/>
        <w:spacing w:line="320" w:lineRule="exact"/>
        <w:rPr>
          <w:b/>
          <w:szCs w:val="23"/>
        </w:rPr>
      </w:pPr>
      <w:r>
        <w:rPr>
          <w:b/>
          <w:sz w:val="23"/>
        </w:rPr>
        <w:t>Cologne, February 23, 2021</w:t>
      </w:r>
      <w:r>
        <w:rPr>
          <w:sz w:val="23"/>
        </w:rPr>
        <w:t xml:space="preserve"> – Craftsmen understand the importance of lightweight, powerful and accurate power tools. Tailor-made high-performance plastics are the material of choice for the production of these tools. The SCV 18 LTX BL 1.6 cordless sheet shears and the NIV 18 LTX BL 1.6 cordless nibbler from Metabo are perfect examples for this. The Nürtingen-based manufacturer of professional power tools has added these devices to its range of cordless cutting tools. “The housing shells and the upper and lower shells of the batteries for both tools are made from our polyamide 6 Durethan materials. These injection molding compounds enable the complex, compact and highly functional housing parts to be manufactured in such a way that they weigh very little, are robust enough to deal with everyday tasks and are at the same time visually appealing,” explains Bernhard Stoll, expert in the use of plastics in electrical and electronic components at LANXESS.</w:t>
      </w:r>
    </w:p>
    <w:p>
      <w:pPr>
        <w:pStyle w:val="PI-Text"/>
        <w:rPr>
          <w:b/>
          <w:szCs w:val="23"/>
          <w:lang w:val="en-US"/>
        </w:rPr>
      </w:pPr>
    </w:p>
    <w:p>
      <w:pPr>
        <w:pStyle w:val="PI-Text"/>
        <w:rPr>
          <w:b/>
          <w:szCs w:val="23"/>
          <w:lang w:val="en-US"/>
        </w:rPr>
      </w:pPr>
      <w:r>
        <w:rPr>
          <w:b/>
          <w:lang w:val="en-US"/>
        </w:rPr>
        <w:t>Weight savings for more battery cells</w:t>
      </w:r>
    </w:p>
    <w:p>
      <w:pPr>
        <w:pStyle w:val="Default"/>
        <w:spacing w:line="320" w:lineRule="exact"/>
        <w:rPr>
          <w:sz w:val="23"/>
          <w:szCs w:val="23"/>
        </w:rPr>
      </w:pPr>
    </w:p>
    <w:p>
      <w:pPr>
        <w:pStyle w:val="Default"/>
        <w:spacing w:line="320" w:lineRule="exact"/>
        <w:rPr>
          <w:sz w:val="23"/>
          <w:szCs w:val="23"/>
        </w:rPr>
      </w:pPr>
      <w:r>
        <w:rPr>
          <w:sz w:val="23"/>
        </w:rPr>
        <w:t xml:space="preserve">The black upper shell of the 18V battery, for example, is made from Durethan BKV50H2.0EF, a flow-optimized polyamide 6 with a 50 percent by weight glass fiber content. “The advantage of our highly reinforced material is its good flowability, which enables the creation of very thin walls in addition to excellent surface qualities, despite the high glass fiber content. The excellent mechanical properties of the compound, such as rigidity and strength, also remain largely unaffected by humidity,” says Stoll. The high rigidity of the material also means considerable weight savings as a result of the thin walls. The low weight also improves the handling and balance of the tools. </w:t>
      </w:r>
    </w:p>
    <w:p>
      <w:pPr>
        <w:pStyle w:val="Textkrper2"/>
        <w:spacing w:after="0" w:line="320" w:lineRule="exact"/>
        <w:rPr>
          <w:rFonts w:ascii="Arial" w:hAnsi="Arial" w:cs="Arial"/>
          <w:sz w:val="23"/>
          <w:szCs w:val="23"/>
        </w:rPr>
      </w:pPr>
    </w:p>
    <w:p>
      <w:pPr>
        <w:pStyle w:val="Textkrper2"/>
        <w:spacing w:after="0" w:line="320" w:lineRule="exact"/>
        <w:rPr>
          <w:rFonts w:ascii="Arial" w:hAnsi="Arial" w:cs="Arial"/>
          <w:b/>
          <w:sz w:val="23"/>
          <w:szCs w:val="23"/>
        </w:rPr>
      </w:pPr>
      <w:r>
        <w:rPr>
          <w:rFonts w:ascii="Arial" w:hAnsi="Arial"/>
          <w:b/>
          <w:sz w:val="23"/>
        </w:rPr>
        <w:t xml:space="preserve">Green and bright red </w:t>
      </w:r>
    </w:p>
    <w:p>
      <w:pPr>
        <w:pStyle w:val="Textkrper2"/>
        <w:spacing w:after="0" w:line="320" w:lineRule="exact"/>
        <w:rPr>
          <w:rFonts w:ascii="Arial" w:hAnsi="Arial" w:cs="Arial"/>
          <w:sz w:val="23"/>
          <w:szCs w:val="23"/>
        </w:rPr>
      </w:pPr>
    </w:p>
    <w:p>
      <w:pPr>
        <w:pStyle w:val="Textkrper2"/>
        <w:spacing w:after="0" w:line="320" w:lineRule="exact"/>
        <w:rPr>
          <w:rFonts w:ascii="Arial" w:hAnsi="Arial" w:cs="Arial"/>
          <w:sz w:val="23"/>
          <w:szCs w:val="23"/>
        </w:rPr>
      </w:pPr>
      <w:r>
        <w:rPr>
          <w:rFonts w:ascii="Arial" w:hAnsi="Arial"/>
          <w:sz w:val="23"/>
        </w:rPr>
        <w:t xml:space="preserve">The lower shell of the battery is injection-molded from Durethan BKV30Q. In addition to its mechanical properties, it was the red color, the high surface quality and the cost-effective processability that gave the standard compound the edge. By contrast, the slim and high-grip half-shells of the device housing are made from impact-resistant modified Durethan BKV130CS. Despite the 30% glass fiber reinforcement, this copolyamide 6 also produces flawless surfaces. They are colored </w:t>
      </w:r>
      <w:r>
        <w:rPr>
          <w:rFonts w:ascii="Arial" w:hAnsi="Arial"/>
          <w:sz w:val="23"/>
          <w:lang w:val="en-US"/>
        </w:rPr>
        <w:t>in a special</w:t>
      </w:r>
      <w:r>
        <w:rPr>
          <w:rFonts w:ascii="Arial" w:hAnsi="Arial"/>
          <w:sz w:val="23"/>
        </w:rPr>
        <w:t xml:space="preserve"> Metabo green, which, together with the bold red of the lower battery shell, reinforces the tool manufacturer's color branding. Like the other materials, the compound is characterized by its high rigidity across a wide temperature range. According to Stoll, “This makes the housings resistant to impacts and shocks, as confirmed by the typical drop tests for such tools.”</w:t>
      </w:r>
    </w:p>
    <w:p>
      <w:pPr>
        <w:pStyle w:val="Textkrper2"/>
        <w:spacing w:after="0" w:line="320" w:lineRule="exact"/>
        <w:rPr>
          <w:rFonts w:ascii="Arial" w:hAnsi="Arial" w:cs="Arial"/>
          <w:sz w:val="23"/>
          <w:szCs w:val="23"/>
        </w:rPr>
      </w:pPr>
    </w:p>
    <w:p>
      <w:pPr>
        <w:pStyle w:val="NurText"/>
        <w:spacing w:line="320" w:lineRule="exact"/>
        <w:rPr>
          <w:rFonts w:ascii="Arial" w:hAnsi="Arial" w:cs="Arial"/>
          <w:sz w:val="23"/>
          <w:szCs w:val="23"/>
        </w:rPr>
      </w:pPr>
      <w:r>
        <w:rPr>
          <w:rFonts w:ascii="Arial" w:hAnsi="Arial"/>
          <w:sz w:val="23"/>
        </w:rPr>
        <w:t xml:space="preserve">Both the cordless shears and the cordless nibbler </w:t>
      </w:r>
      <w:r>
        <w:rPr>
          <w:rFonts w:ascii="Arial" w:hAnsi="Arial"/>
          <w:sz w:val="23"/>
          <w:lang w:val="en-US"/>
        </w:rPr>
        <w:t xml:space="preserve">facilitate daily work </w:t>
      </w:r>
      <w:r>
        <w:rPr>
          <w:sz w:val="23"/>
        </w:rPr>
        <w:t>–</w:t>
      </w:r>
      <w:r>
        <w:rPr>
          <w:rFonts w:ascii="Arial" w:hAnsi="Arial" w:cs="Arial"/>
          <w:sz w:val="23"/>
          <w:lang w:val="en-US"/>
        </w:rPr>
        <w:t xml:space="preserve"> </w:t>
      </w:r>
      <w:r>
        <w:rPr>
          <w:rFonts w:ascii="Arial" w:hAnsi="Arial"/>
          <w:sz w:val="23"/>
          <w:lang w:val="en-US"/>
        </w:rPr>
        <w:t>whether on the roof or on the</w:t>
      </w:r>
      <w:r>
        <w:rPr>
          <w:rFonts w:ascii="Arial" w:hAnsi="Arial"/>
          <w:sz w:val="23"/>
        </w:rPr>
        <w:t xml:space="preserve"> facade, </w:t>
      </w:r>
      <w:r>
        <w:rPr>
          <w:rFonts w:ascii="Arial" w:hAnsi="Arial"/>
          <w:sz w:val="23"/>
          <w:lang w:val="en-US"/>
        </w:rPr>
        <w:t xml:space="preserve">in the </w:t>
      </w:r>
      <w:r>
        <w:rPr>
          <w:rFonts w:ascii="Arial" w:hAnsi="Arial"/>
          <w:sz w:val="23"/>
        </w:rPr>
        <w:t xml:space="preserve">sanitary and heating </w:t>
      </w:r>
      <w:r>
        <w:rPr>
          <w:rFonts w:ascii="Arial" w:hAnsi="Arial"/>
          <w:sz w:val="23"/>
          <w:lang w:val="en-US"/>
        </w:rPr>
        <w:t>sector</w:t>
      </w:r>
      <w:r>
        <w:rPr>
          <w:rFonts w:ascii="Arial" w:hAnsi="Arial"/>
          <w:sz w:val="23"/>
        </w:rPr>
        <w:t xml:space="preserve">, </w:t>
      </w:r>
      <w:r>
        <w:rPr>
          <w:rFonts w:ascii="Arial" w:hAnsi="Arial"/>
          <w:sz w:val="23"/>
          <w:lang w:val="en-US"/>
        </w:rPr>
        <w:t>in v</w:t>
      </w:r>
      <w:r>
        <w:rPr>
          <w:rFonts w:ascii="Arial" w:hAnsi="Arial"/>
          <w:sz w:val="23"/>
        </w:rPr>
        <w:t>entilation and air conditioning technology</w:t>
      </w:r>
      <w:r>
        <w:rPr>
          <w:rFonts w:ascii="Arial" w:hAnsi="Arial"/>
          <w:sz w:val="23"/>
          <w:lang w:val="en-US"/>
        </w:rPr>
        <w:t xml:space="preserve"> or in</w:t>
      </w:r>
      <w:r>
        <w:rPr>
          <w:rFonts w:ascii="Arial" w:hAnsi="Arial"/>
          <w:sz w:val="23"/>
        </w:rPr>
        <w:t xml:space="preserve"> vessel</w:t>
      </w:r>
      <w:r>
        <w:rPr>
          <w:rFonts w:ascii="Arial" w:hAnsi="Arial"/>
          <w:sz w:val="23"/>
          <w:lang w:val="en-US"/>
        </w:rPr>
        <w:t xml:space="preserve"> con</w:t>
      </w:r>
      <w:r>
        <w:rPr>
          <w:rFonts w:ascii="Arial" w:hAnsi="Arial"/>
          <w:sz w:val="23"/>
        </w:rPr>
        <w:t>s</w:t>
      </w:r>
      <w:r>
        <w:rPr>
          <w:rFonts w:ascii="Arial" w:hAnsi="Arial"/>
          <w:sz w:val="23"/>
          <w:lang w:val="en-US"/>
        </w:rPr>
        <w:t>truction</w:t>
      </w:r>
      <w:r>
        <w:rPr>
          <w:rFonts w:ascii="Arial" w:hAnsi="Arial"/>
          <w:sz w:val="23"/>
        </w:rPr>
        <w:t>. Tinsmiths, for example, can use the tools to work sheet metal for flue flashing directly on-site. In this case, the SCV 18 LTX BL 1.6 cordless sheet shears excels in cutting flat sheets, and the NIV 18 LTX BL 1.6 cordless nibbler in the handling of corrugated and trapezoidal sheets. The cuts are produced without flying sparks or build-up of heat. They neither deform the material nor damage the paint or the coating.</w:t>
      </w:r>
    </w:p>
    <w:p>
      <w:pPr>
        <w:pStyle w:val="Textkrper2"/>
        <w:spacing w:after="0" w:line="320" w:lineRule="exact"/>
        <w:rPr>
          <w:rFonts w:ascii="Arial" w:hAnsi="Arial" w:cs="Arial"/>
          <w:sz w:val="23"/>
          <w:szCs w:val="23"/>
        </w:rPr>
      </w:pPr>
    </w:p>
    <w:p>
      <w:pPr>
        <w:pStyle w:val="Textkrper2"/>
        <w:spacing w:after="0" w:line="320" w:lineRule="exact"/>
        <w:rPr>
          <w:rFonts w:ascii="Arial" w:hAnsi="Arial"/>
          <w:sz w:val="23"/>
        </w:rPr>
      </w:pPr>
      <w:r>
        <w:rPr>
          <w:rFonts w:ascii="Arial" w:hAnsi="Arial"/>
          <w:sz w:val="23"/>
        </w:rPr>
        <w:t xml:space="preserve">Further information on the new cutting tools can be found at </w:t>
      </w:r>
      <w:hyperlink r:id="rId7" w:history="1">
        <w:r>
          <w:rPr>
            <w:rStyle w:val="Hyperlink"/>
            <w:rFonts w:ascii="Arial" w:hAnsi="Arial"/>
            <w:sz w:val="23"/>
          </w:rPr>
          <w:t>www.metabo.de</w:t>
        </w:r>
      </w:hyperlink>
      <w:r>
        <w:rPr>
          <w:rFonts w:ascii="Arial" w:hAnsi="Arial"/>
          <w:sz w:val="23"/>
        </w:rPr>
        <w:t xml:space="preserve">. Details on products, developments, technologies and services from the Durethan series can be found at </w:t>
      </w:r>
      <w:hyperlink r:id="rId8" w:history="1">
        <w:r>
          <w:rPr>
            <w:rStyle w:val="Hyperlink"/>
            <w:rFonts w:ascii="Arial" w:hAnsi="Arial"/>
            <w:sz w:val="23"/>
          </w:rPr>
          <w:t>www.durethan.de</w:t>
        </w:r>
      </w:hyperlink>
      <w:r>
        <w:rPr>
          <w:rFonts w:ascii="Arial" w:hAnsi="Arial"/>
          <w:sz w:val="23"/>
        </w:rPr>
        <w:t xml:space="preserve"> and </w:t>
      </w:r>
      <w:hyperlink r:id="rId9" w:history="1">
        <w:r>
          <w:rPr>
            <w:rStyle w:val="Hyperlink"/>
            <w:rFonts w:ascii="Arial" w:hAnsi="Arial"/>
            <w:sz w:val="23"/>
          </w:rPr>
          <w:t>www.hiant.de</w:t>
        </w:r>
      </w:hyperlink>
      <w:r>
        <w:rPr>
          <w:rFonts w:ascii="Arial" w:hAnsi="Arial"/>
          <w:sz w:val="23"/>
        </w:rPr>
        <w:t xml:space="preserve">. </w:t>
      </w:r>
    </w:p>
    <w:p>
      <w:pPr>
        <w:pStyle w:val="Textkrper2"/>
        <w:spacing w:after="0" w:line="320" w:lineRule="exact"/>
        <w:rPr>
          <w:rFonts w:ascii="Arial" w:hAnsi="Arial"/>
          <w:sz w:val="23"/>
        </w:rPr>
      </w:pPr>
    </w:p>
    <w:p>
      <w:pPr>
        <w:rPr>
          <w:rFonts w:ascii="Arial" w:hAnsi="Arial"/>
          <w:sz w:val="23"/>
          <w:lang w:val="x-none" w:eastAsia="x-none"/>
        </w:rPr>
      </w:pPr>
      <w:r>
        <w:rPr>
          <w:rFonts w:ascii="Arial" w:hAnsi="Arial"/>
          <w:sz w:val="23"/>
          <w:lang w:val="en-US"/>
        </w:rPr>
        <w:br w:type="page"/>
      </w:r>
    </w:p>
    <w:p>
      <w:pPr>
        <w:pStyle w:val="PI-Disclaimer"/>
        <w:rPr>
          <w:rFonts w:cs="Arial"/>
          <w:b/>
          <w:color w:val="000000"/>
          <w:sz w:val="23"/>
          <w:szCs w:val="23"/>
          <w:lang w:val="fr-FR"/>
        </w:rPr>
      </w:pPr>
      <w:r>
        <w:rPr>
          <w:b/>
          <w:color w:val="000000"/>
          <w:sz w:val="23"/>
          <w:lang w:val="fr-FR"/>
        </w:rPr>
        <w:lastRenderedPageBreak/>
        <w:t>Images</w:t>
      </w:r>
    </w:p>
    <w:p>
      <w:pPr>
        <w:pStyle w:val="PI-Disclaimer"/>
        <w:rPr>
          <w:rFonts w:cs="Arial"/>
          <w:b/>
          <w:color w:val="000000"/>
          <w:sz w:val="23"/>
          <w:szCs w:val="23"/>
          <w:lang w:val="fr-FR"/>
        </w:rPr>
      </w:pPr>
    </w:p>
    <w:p>
      <w:pPr>
        <w:autoSpaceDE w:val="0"/>
        <w:autoSpaceDN w:val="0"/>
        <w:adjustRightInd w:val="0"/>
        <w:ind w:right="-2"/>
        <w:rPr>
          <w:rFonts w:ascii="Arial" w:hAnsi="Arial" w:cs="Arial"/>
          <w:color w:val="000000"/>
          <w:sz w:val="23"/>
          <w:szCs w:val="23"/>
        </w:rPr>
      </w:pPr>
      <w:r>
        <w:rPr>
          <w:rFonts w:ascii="Arial" w:hAnsi="Arial"/>
          <w:noProof/>
          <w:color w:val="000000"/>
          <w:sz w:val="23"/>
        </w:rPr>
        <w:drawing>
          <wp:inline distT="0" distB="0" distL="0" distR="0">
            <wp:extent cx="3241964" cy="2163561"/>
            <wp:effectExtent l="0" t="0" r="0" b="8255"/>
            <wp:docPr id="6" name="Grafik 6" descr="Metabo_Akku-Nibbler_NIV_18_LTX_B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bo_Akku-Nibbler_NIV_18_LTX_BL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689" cy="2168049"/>
                    </a:xfrm>
                    <a:prstGeom prst="rect">
                      <a:avLst/>
                    </a:prstGeom>
                    <a:noFill/>
                    <a:ln>
                      <a:noFill/>
                    </a:ln>
                  </pic:spPr>
                </pic:pic>
              </a:graphicData>
            </a:graphic>
          </wp:inline>
        </w:drawing>
      </w:r>
    </w:p>
    <w:p>
      <w:pPr>
        <w:autoSpaceDE w:val="0"/>
        <w:autoSpaceDN w:val="0"/>
        <w:adjustRightInd w:val="0"/>
        <w:ind w:right="-2"/>
        <w:rPr>
          <w:rFonts w:ascii="Arial" w:hAnsi="Arial" w:cs="Arial"/>
          <w:color w:val="000000"/>
          <w:sz w:val="23"/>
          <w:szCs w:val="23"/>
        </w:rPr>
      </w:pPr>
    </w:p>
    <w:p>
      <w:pPr>
        <w:autoSpaceDE w:val="0"/>
        <w:autoSpaceDN w:val="0"/>
        <w:adjustRightInd w:val="0"/>
        <w:ind w:right="-2"/>
        <w:rPr>
          <w:rFonts w:ascii="Arial" w:hAnsi="Arial" w:cs="Arial"/>
          <w:color w:val="000000"/>
          <w:sz w:val="23"/>
          <w:szCs w:val="23"/>
        </w:rPr>
      </w:pPr>
      <w:r>
        <w:rPr>
          <w:rFonts w:ascii="Arial" w:hAnsi="Arial"/>
          <w:noProof/>
          <w:color w:val="000000"/>
          <w:sz w:val="23"/>
        </w:rPr>
        <w:drawing>
          <wp:inline distT="0" distB="0" distL="0" distR="0">
            <wp:extent cx="3241675" cy="2163368"/>
            <wp:effectExtent l="0" t="0" r="0" b="8890"/>
            <wp:docPr id="5" name="Grafik 5" descr="Metabo_Blechschere_SCV%2018%20LTX%20B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abo_Blechschere_SCV%2018%20LTX%20BL%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218" cy="2186421"/>
                    </a:xfrm>
                    <a:prstGeom prst="rect">
                      <a:avLst/>
                    </a:prstGeom>
                    <a:noFill/>
                    <a:ln>
                      <a:noFill/>
                    </a:ln>
                  </pic:spPr>
                </pic:pic>
              </a:graphicData>
            </a:graphic>
          </wp:inline>
        </w:drawing>
      </w:r>
    </w:p>
    <w:p>
      <w:pPr>
        <w:autoSpaceDE w:val="0"/>
        <w:autoSpaceDN w:val="0"/>
        <w:adjustRightInd w:val="0"/>
        <w:ind w:right="-2"/>
        <w:rPr>
          <w:rFonts w:ascii="Arial" w:hAnsi="Arial" w:cs="Arial"/>
          <w:color w:val="000000"/>
          <w:sz w:val="23"/>
          <w:szCs w:val="23"/>
        </w:rPr>
      </w:pPr>
    </w:p>
    <w:p>
      <w:pPr>
        <w:autoSpaceDE w:val="0"/>
        <w:autoSpaceDN w:val="0"/>
        <w:adjustRightInd w:val="0"/>
        <w:ind w:right="-2"/>
        <w:rPr>
          <w:rFonts w:ascii="Arial" w:hAnsi="Arial" w:cs="Arial"/>
          <w:color w:val="000000"/>
          <w:sz w:val="23"/>
          <w:szCs w:val="23"/>
          <w:lang w:val="en-US"/>
        </w:rPr>
      </w:pPr>
      <w:r>
        <w:rPr>
          <w:rFonts w:ascii="Arial" w:hAnsi="Arial"/>
          <w:sz w:val="23"/>
          <w:lang w:val="en-US"/>
        </w:rPr>
        <w:t xml:space="preserve">The cordless nibbler is the perfect choice for working corrugated and trapezoidal sheets, and the cordless sheet shears are ideal for cutting flat sheets. The housing shells and the upper and lower shells of the batteries for both tools are made from polyamide 6 Durethan materials from LANXESS. </w:t>
      </w:r>
      <w:r>
        <w:rPr>
          <w:rFonts w:ascii="Arial" w:hAnsi="Arial"/>
          <w:color w:val="000000"/>
          <w:sz w:val="23"/>
          <w:lang w:val="en-US"/>
        </w:rPr>
        <w:t>Photos: Metabo</w:t>
      </w:r>
    </w:p>
    <w:p>
      <w:pPr>
        <w:pStyle w:val="Textkrper2"/>
        <w:spacing w:after="0" w:line="320" w:lineRule="exact"/>
        <w:rPr>
          <w:rFonts w:ascii="Arial" w:hAnsi="Arial" w:cs="Arial"/>
          <w:sz w:val="23"/>
          <w:szCs w:val="23"/>
          <w:lang w:val="en-US"/>
        </w:rPr>
      </w:pPr>
    </w:p>
    <w:p>
      <w:pPr>
        <w:pStyle w:val="Textkrper2"/>
        <w:spacing w:after="0" w:line="320" w:lineRule="exact"/>
        <w:rPr>
          <w:rFonts w:ascii="Arial" w:hAnsi="Arial" w:cs="Arial"/>
          <w:sz w:val="23"/>
          <w:szCs w:val="23"/>
          <w:lang w:val="en-US"/>
        </w:rPr>
      </w:pPr>
    </w:p>
    <w:p>
      <w:pPr>
        <w:pStyle w:val="PI-Disclaimer"/>
        <w:spacing w:line="276" w:lineRule="auto"/>
        <w:rPr>
          <w:sz w:val="16"/>
          <w:szCs w:val="16"/>
          <w:lang w:val="en-GB"/>
        </w:rPr>
      </w:pPr>
      <w:r>
        <w:rPr>
          <w:sz w:val="16"/>
          <w:szCs w:val="16"/>
          <w:lang w:val="en-GB"/>
        </w:rPr>
        <w:t>LANXESS is a leading specialty chemicals company with sales of EUR 6.8 billion in 2019. The company currently has about 14,400 employees in 33 countries. The core business of LANXESS is the development, manufacturing and marketing of chemical intermediates, additives, specialty chemicals and plastics. LANXESS is listed in the leading sustainability indices Dow Jones Sustainability Index (DJSI World and Europe) and FTSE4Good.</w:t>
      </w:r>
    </w:p>
    <w:p>
      <w:pPr>
        <w:pStyle w:val="PI-Disclaimer"/>
        <w:spacing w:line="276" w:lineRule="auto"/>
        <w:rPr>
          <w:sz w:val="16"/>
          <w:szCs w:val="16"/>
          <w:lang w:val="en-GB"/>
        </w:rPr>
      </w:pPr>
    </w:p>
    <w:p>
      <w:pPr>
        <w:pStyle w:val="PI-Disclaimer"/>
        <w:spacing w:line="276" w:lineRule="auto"/>
        <w:rPr>
          <w:rStyle w:val="PI-TextZchn"/>
          <w:sz w:val="16"/>
          <w:szCs w:val="16"/>
          <w:lang w:val="en-GB"/>
        </w:rPr>
      </w:pPr>
      <w:r>
        <w:rPr>
          <w:rStyle w:val="PI-TextZchn"/>
          <w:sz w:val="16"/>
          <w:szCs w:val="16"/>
          <w:lang w:val="en-GB"/>
        </w:rPr>
        <w:t>Cologne,</w:t>
      </w:r>
      <w:r>
        <w:rPr>
          <w:rStyle w:val="PI-TextZchn"/>
          <w:sz w:val="16"/>
          <w:szCs w:val="16"/>
          <w:lang w:val="en-GB"/>
        </w:rPr>
        <w:tab/>
        <w:t>February 23, 2021</w:t>
      </w:r>
    </w:p>
    <w:p>
      <w:pPr>
        <w:pStyle w:val="PI-Disclaimer"/>
        <w:spacing w:line="276" w:lineRule="auto"/>
        <w:rPr>
          <w:sz w:val="16"/>
          <w:szCs w:val="16"/>
          <w:lang w:val="en-GB"/>
        </w:rPr>
      </w:pPr>
      <w:r>
        <w:rPr>
          <w:sz w:val="16"/>
          <w:szCs w:val="16"/>
          <w:lang w:val="en-GB"/>
        </w:rPr>
        <w:t>mfg/rei</w:t>
      </w:r>
    </w:p>
    <w:p>
      <w:pPr>
        <w:pStyle w:val="PI-Disclaimer"/>
        <w:spacing w:line="276" w:lineRule="auto"/>
        <w:rPr>
          <w:sz w:val="16"/>
          <w:szCs w:val="16"/>
          <w:lang w:val="en-GB"/>
        </w:rPr>
      </w:pPr>
    </w:p>
    <w:p>
      <w:pPr>
        <w:pStyle w:val="PI-Disclaimer"/>
        <w:spacing w:line="276" w:lineRule="auto"/>
        <w:rPr>
          <w:sz w:val="16"/>
          <w:szCs w:val="16"/>
          <w:lang w:val="en-GB"/>
        </w:rPr>
      </w:pPr>
      <w:r>
        <w:rPr>
          <w:b/>
          <w:sz w:val="16"/>
          <w:szCs w:val="16"/>
          <w:lang w:val="en-GB"/>
        </w:rPr>
        <w:lastRenderedPageBreak/>
        <w:t>Forward-Looking Statements</w:t>
      </w:r>
      <w:r>
        <w:rPr>
          <w:sz w:val="16"/>
          <w:szCs w:val="16"/>
          <w:lang w:val="en-GB"/>
        </w:rPr>
        <w:br/>
        <w:t>This company release contains certain forward-looking statements, including assumptions, opinions, expectations and views of the company or cited from third party sources. Various known and unknown risks, uncertainties and other factors could cause the actual results, financial position, development or performance of LANXESS AG to differ materially from the estimations expressed or implied herein. LANXESS AG does not guarantee that the assumptions underlying such forward-looking statements are free from errors, nor does it accept any responsibility for the future accuracy of the opinions expressed in this presentation or the actual occurrence of the forecast developments. No representation or warranty (expressed or implied) is made as to, and no reliance should be placed on, any information, estimates, targets and opinions contained herein, and no liability whatsoever is accepted as to any errors, omissions or misstatements contained herein, and accordingly, no representative of LANXESS AG or any of its affiliated companies or any of such person's officers, directors or employees accepts any liability whatsoever arising directly or indirectly from the use of this document.</w:t>
      </w:r>
    </w:p>
    <w:p>
      <w:pPr>
        <w:pStyle w:val="PI-Disclaimer"/>
        <w:spacing w:line="276" w:lineRule="auto"/>
        <w:rPr>
          <w:sz w:val="16"/>
          <w:szCs w:val="16"/>
          <w:lang w:val="en-GB"/>
        </w:rPr>
      </w:pPr>
    </w:p>
    <w:p>
      <w:pPr>
        <w:pStyle w:val="PI-Disclaimer"/>
        <w:spacing w:line="276" w:lineRule="auto"/>
        <w:rPr>
          <w:b/>
          <w:bCs/>
          <w:sz w:val="16"/>
          <w:szCs w:val="16"/>
          <w:lang w:val="en-GB"/>
        </w:rPr>
      </w:pPr>
      <w:r>
        <w:rPr>
          <w:b/>
          <w:bCs/>
          <w:sz w:val="16"/>
          <w:szCs w:val="16"/>
          <w:lang w:val="en-GB"/>
        </w:rPr>
        <w:t>Information for editors:</w:t>
      </w:r>
    </w:p>
    <w:p>
      <w:pPr>
        <w:pStyle w:val="PI-Disclaimer"/>
        <w:spacing w:line="276" w:lineRule="auto"/>
        <w:rPr>
          <w:sz w:val="16"/>
          <w:szCs w:val="16"/>
          <w:lang w:val="en-GB"/>
        </w:rPr>
      </w:pPr>
      <w:r>
        <w:rPr>
          <w:sz w:val="16"/>
          <w:szCs w:val="16"/>
          <w:lang w:val="en-GB"/>
        </w:rPr>
        <w:t xml:space="preserve">All LANXESS news releases and their accompanying photos can be found at http://press.lanxess.com. Recent photos of the Board of Management and other LANXESS image material are available at </w:t>
      </w:r>
      <w:hyperlink r:id="rId12" w:history="1">
        <w:r>
          <w:rPr>
            <w:sz w:val="16"/>
            <w:szCs w:val="16"/>
            <w:lang w:val="en-GB"/>
          </w:rPr>
          <w:t>http://photos.lanxess.com</w:t>
        </w:r>
      </w:hyperlink>
      <w:r>
        <w:rPr>
          <w:sz w:val="16"/>
          <w:szCs w:val="16"/>
          <w:lang w:val="en-GB"/>
        </w:rPr>
        <w:t xml:space="preserve">. </w:t>
      </w:r>
    </w:p>
    <w:p>
      <w:pPr>
        <w:pStyle w:val="PI-Disclaimer"/>
        <w:spacing w:line="276" w:lineRule="auto"/>
        <w:rPr>
          <w:sz w:val="16"/>
          <w:szCs w:val="16"/>
          <w:lang w:val="en-GB"/>
        </w:rPr>
      </w:pPr>
    </w:p>
    <w:p>
      <w:pPr>
        <w:pStyle w:val="PI-Disclaimer"/>
        <w:spacing w:line="276" w:lineRule="auto"/>
        <w:rPr>
          <w:sz w:val="16"/>
          <w:szCs w:val="16"/>
          <w:lang w:val="en-GB"/>
        </w:rPr>
      </w:pPr>
      <w:r>
        <w:rPr>
          <w:sz w:val="16"/>
          <w:szCs w:val="16"/>
          <w:lang w:val="en-GB"/>
        </w:rPr>
        <w:t xml:space="preserve">You can find further information concerning LANXESS chemistry in our WebMagazine at </w:t>
      </w:r>
      <w:hyperlink r:id="rId13" w:history="1">
        <w:r>
          <w:rPr>
            <w:sz w:val="16"/>
            <w:szCs w:val="16"/>
            <w:lang w:val="en-GB"/>
          </w:rPr>
          <w:t>http://webmagazine.lanxess.com</w:t>
        </w:r>
      </w:hyperlink>
      <w:r>
        <w:rPr>
          <w:sz w:val="16"/>
          <w:szCs w:val="16"/>
          <w:lang w:val="en-GB"/>
        </w:rPr>
        <w:t>.</w:t>
      </w:r>
    </w:p>
    <w:p>
      <w:pPr>
        <w:pStyle w:val="PI-Disclaimer"/>
        <w:spacing w:line="276" w:lineRule="auto"/>
        <w:rPr>
          <w:sz w:val="16"/>
          <w:szCs w:val="16"/>
          <w:lang w:val="en-GB"/>
        </w:rPr>
      </w:pPr>
    </w:p>
    <w:p>
      <w:pPr>
        <w:autoSpaceDE w:val="0"/>
        <w:autoSpaceDN w:val="0"/>
        <w:adjustRightInd w:val="0"/>
        <w:spacing w:line="276" w:lineRule="auto"/>
        <w:rPr>
          <w:rFonts w:ascii="Arial" w:hAnsi="Arial" w:cs="Arial"/>
          <w:sz w:val="16"/>
          <w:szCs w:val="16"/>
          <w:lang w:val="en-GB"/>
        </w:rPr>
      </w:pPr>
      <w:r>
        <w:rPr>
          <w:rFonts w:ascii="Arial" w:hAnsi="Arial" w:cs="Arial"/>
          <w:b/>
          <w:sz w:val="16"/>
          <w:szCs w:val="16"/>
          <w:lang w:val="en-GB"/>
        </w:rPr>
        <w:t>Follow us</w:t>
      </w:r>
      <w:r>
        <w:rPr>
          <w:rFonts w:ascii="Arial" w:hAnsi="Arial" w:cs="Arial"/>
          <w:sz w:val="16"/>
          <w:szCs w:val="16"/>
          <w:lang w:val="en-GB"/>
        </w:rPr>
        <w:t xml:space="preserve"> on Twitter, Facebook, Linkedin and YouTube:</w:t>
      </w:r>
    </w:p>
    <w:p>
      <w:pPr>
        <w:autoSpaceDE w:val="0"/>
        <w:autoSpaceDN w:val="0"/>
        <w:adjustRightInd w:val="0"/>
        <w:spacing w:line="276" w:lineRule="auto"/>
        <w:rPr>
          <w:rFonts w:ascii="Arial" w:hAnsi="Arial" w:cs="Arial"/>
          <w:sz w:val="16"/>
          <w:szCs w:val="16"/>
          <w:lang w:val="en-GB"/>
        </w:rPr>
      </w:pPr>
    </w:p>
    <w:p>
      <w:pPr>
        <w:autoSpaceDE w:val="0"/>
        <w:autoSpaceDN w:val="0"/>
        <w:adjustRightInd w:val="0"/>
        <w:spacing w:line="276" w:lineRule="auto"/>
        <w:rPr>
          <w:sz w:val="16"/>
          <w:szCs w:val="16"/>
          <w:lang w:val="en-GB"/>
        </w:rPr>
      </w:pPr>
      <w:r>
        <w:rPr>
          <w:rFonts w:ascii="Arial" w:hAnsi="Arial" w:cs="Arial"/>
          <w:color w:val="000000"/>
          <w:sz w:val="16"/>
          <w:szCs w:val="16"/>
          <w:lang w:val="en-GB"/>
        </w:rPr>
        <w:t>http://www.twitter.com/LANXESS</w:t>
      </w:r>
    </w:p>
    <w:p>
      <w:pPr>
        <w:autoSpaceDE w:val="0"/>
        <w:autoSpaceDN w:val="0"/>
        <w:adjustRightInd w:val="0"/>
        <w:spacing w:line="276" w:lineRule="auto"/>
        <w:rPr>
          <w:rFonts w:ascii="Arial" w:hAnsi="Arial" w:cs="Arial"/>
          <w:color w:val="000000"/>
          <w:sz w:val="16"/>
          <w:szCs w:val="16"/>
          <w:lang w:val="en-GB"/>
        </w:rPr>
      </w:pPr>
      <w:hyperlink r:id="rId14" w:history="1">
        <w:r>
          <w:rPr>
            <w:rFonts w:ascii="Arial" w:hAnsi="Arial"/>
            <w:color w:val="000000"/>
            <w:sz w:val="16"/>
            <w:szCs w:val="16"/>
            <w:lang w:val="en-GB"/>
          </w:rPr>
          <w:t>http://www.facebook.com/LANXESS</w:t>
        </w:r>
      </w:hyperlink>
    </w:p>
    <w:p>
      <w:pPr>
        <w:autoSpaceDE w:val="0"/>
        <w:autoSpaceDN w:val="0"/>
        <w:adjustRightInd w:val="0"/>
        <w:spacing w:line="276" w:lineRule="auto"/>
        <w:rPr>
          <w:rFonts w:ascii="Arial" w:hAnsi="Arial" w:cs="Arial"/>
          <w:color w:val="000000"/>
          <w:sz w:val="16"/>
          <w:szCs w:val="16"/>
          <w:lang w:val="en-GB"/>
        </w:rPr>
      </w:pPr>
      <w:hyperlink r:id="rId15" w:history="1">
        <w:r>
          <w:rPr>
            <w:rFonts w:ascii="Arial" w:hAnsi="Arial" w:cs="Arial"/>
            <w:color w:val="000000"/>
            <w:sz w:val="16"/>
            <w:szCs w:val="16"/>
            <w:lang w:val="en-GB"/>
          </w:rPr>
          <w:t>http://www.linkedin.com/company/lanxess</w:t>
        </w:r>
      </w:hyperlink>
    </w:p>
    <w:p>
      <w:pPr>
        <w:autoSpaceDE w:val="0"/>
        <w:autoSpaceDN w:val="0"/>
        <w:adjustRightInd w:val="0"/>
        <w:spacing w:line="276" w:lineRule="auto"/>
        <w:rPr>
          <w:rFonts w:ascii="Arial" w:hAnsi="Arial" w:cs="Arial"/>
          <w:color w:val="000000"/>
          <w:sz w:val="16"/>
          <w:szCs w:val="16"/>
          <w:lang w:val="en-GB"/>
        </w:rPr>
      </w:pPr>
      <w:r>
        <w:rPr>
          <w:rFonts w:ascii="Arial" w:hAnsi="Arial" w:cs="Arial"/>
          <w:color w:val="000000"/>
          <w:sz w:val="16"/>
          <w:szCs w:val="16"/>
          <w:lang w:val="en-GB"/>
        </w:rPr>
        <w:t>http://www.youtube.com/lanxess</w:t>
      </w:r>
    </w:p>
    <w:p>
      <w:pPr>
        <w:pStyle w:val="PI-Disclaimer"/>
        <w:spacing w:line="276" w:lineRule="auto"/>
        <w:rPr>
          <w:rStyle w:val="PI-TextZchn"/>
          <w:sz w:val="16"/>
          <w:szCs w:val="16"/>
          <w:lang w:val="en-GB"/>
        </w:rPr>
      </w:pPr>
    </w:p>
    <w:sectPr>
      <w:headerReference w:type="default" r:id="rId16"/>
      <w:headerReference w:type="first" r:id="rId17"/>
      <w:pgSz w:w="11906" w:h="16838" w:code="9"/>
      <w:pgMar w:top="3204" w:right="3402" w:bottom="189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DE" w:eastAsia="de-DE"/>
      </w:rPr>
      <mc:AlternateContent>
        <mc:Choice Requires="wps">
          <w:drawing>
            <wp:anchor distT="0" distB="0" distL="114300" distR="114300" simplePos="0" relativeHeight="251659776" behindDoc="0" locked="1" layoutInCell="0" allowOverlap="0">
              <wp:simplePos x="0" y="0"/>
              <wp:positionH relativeFrom="page">
                <wp:posOffset>900430</wp:posOffset>
              </wp:positionH>
              <wp:positionV relativeFrom="page">
                <wp:posOffset>774065</wp:posOffset>
              </wp:positionV>
              <wp:extent cx="2400300" cy="28575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b/>
                              <w:sz w:val="30"/>
                            </w:rPr>
                          </w:pPr>
                          <w:r>
                            <w:rPr>
                              <w:rFonts w:ascii="Arial" w:hAnsi="Arial"/>
                              <w:b/>
                              <w:sz w:val="30"/>
                            </w:rPr>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70.9pt;margin-top:60.95pt;width:189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6U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" o:allowincell="f" o:allowoverlap="f" filled="f" stroked="f">
              <v:textbox inset="0,0,0,0">
                <w:txbxContent>
                  <w:p>
                    <w:pPr>
                      <w:rPr>
                        <w:rFonts w:ascii="Arial" w:hAnsi="Arial"/>
                        <w:b/>
                        <w:sz w:val="30"/>
                      </w:rPr>
                    </w:pPr>
                    <w:r>
                      <w:rPr>
                        <w:rFonts w:ascii="Arial" w:hAnsi="Arial"/>
                        <w:b/>
                        <w:sz w:val="30"/>
                      </w:rPr>
                      <w:t>News Release</w:t>
                    </w:r>
                  </w:p>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8752" behindDoc="0" locked="1" layoutInCell="1" allowOverlap="0">
              <wp:simplePos x="0" y="0"/>
              <wp:positionH relativeFrom="page">
                <wp:posOffset>5760720</wp:posOffset>
              </wp:positionH>
              <wp:positionV relativeFrom="page">
                <wp:posOffset>2041525</wp:posOffset>
              </wp:positionV>
              <wp:extent cx="1769110" cy="3536315"/>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53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PI-Informationstexte"/>
                            <w:rPr>
                              <w:b/>
                              <w:lang w:val="en-US"/>
                            </w:rPr>
                          </w:pPr>
                          <w:r>
                            <w:rPr>
                              <w:b/>
                              <w:lang w:val="en-US"/>
                            </w:rPr>
                            <w:t>LANXESS AG</w:t>
                          </w:r>
                        </w:p>
                        <w:p>
                          <w:pPr>
                            <w:pStyle w:val="PI-Informationstexte"/>
                            <w:rPr>
                              <w:lang w:val="en-GB"/>
                            </w:rPr>
                          </w:pPr>
                          <w:r>
                            <w:rPr>
                              <w:lang w:val="en-US"/>
                            </w:rPr>
                            <w:t xml:space="preserve">Contact: </w:t>
                          </w:r>
                          <w:r>
                            <w:rPr>
                              <w:lang w:val="en-GB"/>
                            </w:rPr>
                            <w:t>Michael Fahrig</w:t>
                          </w:r>
                        </w:p>
                        <w:p>
                          <w:pPr>
                            <w:pStyle w:val="PI-Informationstexte"/>
                            <w:rPr>
                              <w:lang w:val="en-GB"/>
                            </w:rPr>
                          </w:pPr>
                          <w:r>
                            <w:rPr>
                              <w:lang w:val="en-GB"/>
                            </w:rPr>
                            <w:t>Corporate Communications</w:t>
                          </w:r>
                        </w:p>
                        <w:p>
                          <w:pPr>
                            <w:pStyle w:val="PI-Informationstexte"/>
                            <w:rPr>
                              <w:lang w:val="en-GB"/>
                            </w:rPr>
                          </w:pPr>
                          <w:r>
                            <w:rPr>
                              <w:lang w:val="en-US"/>
                            </w:rPr>
                            <w:t xml:space="preserve">Spokesperson </w:t>
                          </w:r>
                          <w:r>
                            <w:rPr>
                              <w:lang w:val="en-GB"/>
                            </w:rPr>
                            <w:t>Trade &amp; Technical Press</w:t>
                          </w:r>
                        </w:p>
                        <w:p>
                          <w:pPr>
                            <w:pStyle w:val="PI-Informationstexte"/>
                            <w:rPr>
                              <w:lang w:val="en-GB"/>
                            </w:rPr>
                          </w:pPr>
                          <w:r>
                            <w:rPr>
                              <w:lang w:val="en-GB"/>
                            </w:rPr>
                            <w:t>50569 Köln</w:t>
                          </w:r>
                        </w:p>
                        <w:p>
                          <w:pPr>
                            <w:pStyle w:val="PI-Informationstexte"/>
                            <w:rPr>
                              <w:lang w:val="en-GB"/>
                            </w:rPr>
                          </w:pPr>
                          <w:r>
                            <w:rPr>
                              <w:lang w:val="en-GB"/>
                            </w:rPr>
                            <w:t>Germany</w:t>
                          </w:r>
                        </w:p>
                        <w:p>
                          <w:pPr>
                            <w:pStyle w:val="PI-Informationstexte"/>
                            <w:rPr>
                              <w:lang w:val="en-US"/>
                            </w:rPr>
                          </w:pPr>
                        </w:p>
                        <w:p>
                          <w:pPr>
                            <w:pStyle w:val="PI-Informationstexte"/>
                            <w:rPr>
                              <w:lang w:val="en-GB"/>
                            </w:rPr>
                          </w:pPr>
                          <w:r>
                            <w:rPr>
                              <w:lang w:val="en-GB"/>
                            </w:rPr>
                            <w:t>Phone: +49 221 8885-5041</w:t>
                          </w:r>
                        </w:p>
                        <w:p>
                          <w:pPr>
                            <w:pStyle w:val="PI-Informationstexte"/>
                            <w:rPr>
                              <w:lang w:val="en-US"/>
                            </w:rPr>
                          </w:pPr>
                          <w:r>
                            <w:rPr>
                              <w:lang w:val="en-GB"/>
                            </w:rPr>
                            <w:t>michael.fahrig@lanxess.com</w:t>
                          </w:r>
                        </w:p>
                        <w:p>
                          <w:pPr>
                            <w:pStyle w:val="PI-Informationstexte"/>
                            <w:rPr>
                              <w:lang w:val="en-US"/>
                            </w:rPr>
                          </w:pPr>
                        </w:p>
                        <w:p>
                          <w:pPr>
                            <w:pStyle w:val="PI-Informationstexte"/>
                            <w:rPr>
                              <w:lang w:val="en-US"/>
                            </w:rPr>
                          </w:pPr>
                          <w:r>
                            <w:rPr>
                              <w:lang w:val="en-US"/>
                            </w:rPr>
                            <w:t xml:space="preserve">Page </w:t>
                          </w:r>
                          <w:r>
                            <w:fldChar w:fldCharType="begin"/>
                          </w:r>
                          <w:r>
                            <w:rPr>
                              <w:lang w:val="en-US"/>
                            </w:rPr>
                            <w:instrText xml:space="preserve"> PAGE  \* ARABIC  \* MERGEFORMAT </w:instrText>
                          </w:r>
                          <w:r>
                            <w:fldChar w:fldCharType="separate"/>
                          </w:r>
                          <w:r>
                            <w:rPr>
                              <w:noProof/>
                              <w:lang w:val="en-US"/>
                            </w:rPr>
                            <w:t>4</w:t>
                          </w:r>
                          <w:r>
                            <w:fldChar w:fldCharType="end"/>
                          </w:r>
                          <w:r>
                            <w:rPr>
                              <w:lang w:val="en-US"/>
                            </w:rPr>
                            <w:t xml:space="preserve"> of </w:t>
                          </w:r>
                          <w:r>
                            <w:fldChar w:fldCharType="begin"/>
                          </w:r>
                          <w:r>
                            <w:rPr>
                              <w:lang w:val="en-US"/>
                            </w:rPr>
                            <w:instrText xml:space="preserve"> NUMPAGES  \* ARABIC  \* MERGEFORMAT </w:instrText>
                          </w:r>
                          <w:r>
                            <w:fldChar w:fldCharType="separate"/>
                          </w:r>
                          <w:r>
                            <w:rPr>
                              <w:noProof/>
                              <w:lang w:val="en-US"/>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453.6pt;margin-top:160.75pt;width:139.3pt;height:278.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XQ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" o:allowoverlap="f" filled="f" stroked="f">
              <v:textbox inset="0,0,0,0">
                <w:txbxContent>
                  <w:p>
                    <w:pPr>
                      <w:pStyle w:val="PI-Informationstexte"/>
                      <w:rPr>
                        <w:b/>
                        <w:lang w:val="en-US"/>
                      </w:rPr>
                    </w:pPr>
                    <w:r>
                      <w:rPr>
                        <w:b/>
                        <w:lang w:val="en-US"/>
                      </w:rPr>
                      <w:t>LANXESS AG</w:t>
                    </w:r>
                  </w:p>
                  <w:p>
                    <w:pPr>
                      <w:pStyle w:val="PI-Informationstexte"/>
                      <w:rPr>
                        <w:lang w:val="en-GB"/>
                      </w:rPr>
                    </w:pPr>
                    <w:r>
                      <w:rPr>
                        <w:lang w:val="en-US"/>
                      </w:rPr>
                      <w:t xml:space="preserve">Contact: </w:t>
                    </w:r>
                    <w:r>
                      <w:rPr>
                        <w:lang w:val="en-GB"/>
                      </w:rPr>
                      <w:t>Michael Fahrig</w:t>
                    </w:r>
                  </w:p>
                  <w:p>
                    <w:pPr>
                      <w:pStyle w:val="PI-Informationstexte"/>
                      <w:rPr>
                        <w:lang w:val="en-GB"/>
                      </w:rPr>
                    </w:pPr>
                    <w:r>
                      <w:rPr>
                        <w:lang w:val="en-GB"/>
                      </w:rPr>
                      <w:t>Corporate Communications</w:t>
                    </w:r>
                  </w:p>
                  <w:p>
                    <w:pPr>
                      <w:pStyle w:val="PI-Informationstexte"/>
                      <w:rPr>
                        <w:lang w:val="en-GB"/>
                      </w:rPr>
                    </w:pPr>
                    <w:r>
                      <w:rPr>
                        <w:lang w:val="en-US"/>
                      </w:rPr>
                      <w:t xml:space="preserve">Spokesperson </w:t>
                    </w:r>
                    <w:r>
                      <w:rPr>
                        <w:lang w:val="en-GB"/>
                      </w:rPr>
                      <w:t>Trade &amp; Technical Press</w:t>
                    </w:r>
                  </w:p>
                  <w:p>
                    <w:pPr>
                      <w:pStyle w:val="PI-Informationstexte"/>
                      <w:rPr>
                        <w:lang w:val="en-GB"/>
                      </w:rPr>
                    </w:pPr>
                    <w:r>
                      <w:rPr>
                        <w:lang w:val="en-GB"/>
                      </w:rPr>
                      <w:t>50569 Köln</w:t>
                    </w:r>
                  </w:p>
                  <w:p>
                    <w:pPr>
                      <w:pStyle w:val="PI-Informationstexte"/>
                      <w:rPr>
                        <w:lang w:val="en-GB"/>
                      </w:rPr>
                    </w:pPr>
                    <w:r>
                      <w:rPr>
                        <w:lang w:val="en-GB"/>
                      </w:rPr>
                      <w:t>Germany</w:t>
                    </w:r>
                  </w:p>
                  <w:p>
                    <w:pPr>
                      <w:pStyle w:val="PI-Informationstexte"/>
                      <w:rPr>
                        <w:lang w:val="en-US"/>
                      </w:rPr>
                    </w:pPr>
                  </w:p>
                  <w:p>
                    <w:pPr>
                      <w:pStyle w:val="PI-Informationstexte"/>
                      <w:rPr>
                        <w:lang w:val="en-GB"/>
                      </w:rPr>
                    </w:pPr>
                    <w:r>
                      <w:rPr>
                        <w:lang w:val="en-GB"/>
                      </w:rPr>
                      <w:t>Phone: +49 221 8885-5041</w:t>
                    </w:r>
                  </w:p>
                  <w:p>
                    <w:pPr>
                      <w:pStyle w:val="PI-Informationstexte"/>
                      <w:rPr>
                        <w:lang w:val="en-US"/>
                      </w:rPr>
                    </w:pPr>
                    <w:r>
                      <w:rPr>
                        <w:lang w:val="en-GB"/>
                      </w:rPr>
                      <w:t>michael.fahrig@lanxess.com</w:t>
                    </w:r>
                  </w:p>
                  <w:p>
                    <w:pPr>
                      <w:pStyle w:val="PI-Informationstexte"/>
                      <w:rPr>
                        <w:lang w:val="en-US"/>
                      </w:rPr>
                    </w:pPr>
                  </w:p>
                  <w:p>
                    <w:pPr>
                      <w:pStyle w:val="PI-Informationstexte"/>
                      <w:rPr>
                        <w:lang w:val="en-US"/>
                      </w:rPr>
                    </w:pPr>
                    <w:r>
                      <w:rPr>
                        <w:lang w:val="en-US"/>
                      </w:rPr>
                      <w:t xml:space="preserve">Page </w:t>
                    </w:r>
                    <w:r>
                      <w:fldChar w:fldCharType="begin"/>
                    </w:r>
                    <w:r>
                      <w:rPr>
                        <w:lang w:val="en-US"/>
                      </w:rPr>
                      <w:instrText xml:space="preserve"> PAGE  \* ARABIC  \* MERGEFORMAT </w:instrText>
                    </w:r>
                    <w:r>
                      <w:fldChar w:fldCharType="separate"/>
                    </w:r>
                    <w:r>
                      <w:rPr>
                        <w:noProof/>
                        <w:lang w:val="en-US"/>
                      </w:rPr>
                      <w:t>4</w:t>
                    </w:r>
                    <w:r>
                      <w:fldChar w:fldCharType="end"/>
                    </w:r>
                    <w:r>
                      <w:rPr>
                        <w:lang w:val="en-US"/>
                      </w:rPr>
                      <w:t xml:space="preserve"> of </w:t>
                    </w:r>
                    <w:r>
                      <w:fldChar w:fldCharType="begin"/>
                    </w:r>
                    <w:r>
                      <w:rPr>
                        <w:lang w:val="en-US"/>
                      </w:rPr>
                      <w:instrText xml:space="preserve"> NUMPAGES  \* ARABIC  \* MERGEFORMAT </w:instrText>
                    </w:r>
                    <w:r>
                      <w:fldChar w:fldCharType="separate"/>
                    </w:r>
                    <w:r>
                      <w:rPr>
                        <w:noProof/>
                        <w:lang w:val="en-US"/>
                      </w:rPr>
                      <w:t>4</w:t>
                    </w:r>
                    <w:r>
                      <w:fldChar w:fldCharType="end"/>
                    </w:r>
                  </w:p>
                </w:txbxContent>
              </v:textbox>
              <w10:wrap anchorx="page" anchory="page"/>
              <w10:anchorlock/>
            </v:shape>
          </w:pict>
        </mc:Fallback>
      </mc:AlternateContent>
    </w:r>
    <w:r>
      <w:rPr>
        <w:noProof/>
        <w:lang w:val="de-DE" w:eastAsia="de-DE"/>
      </w:rPr>
      <w:drawing>
        <wp:anchor distT="0" distB="0" distL="114300" distR="114300" simplePos="0" relativeHeight="251657728" behindDoc="1" locked="1" layoutInCell="1" allowOverlap="1">
          <wp:simplePos x="0" y="0"/>
          <wp:positionH relativeFrom="page">
            <wp:posOffset>5760720</wp:posOffset>
          </wp:positionH>
          <wp:positionV relativeFrom="page">
            <wp:posOffset>540385</wp:posOffset>
          </wp:positionV>
          <wp:extent cx="1440180" cy="563880"/>
          <wp:effectExtent l="0" t="0" r="0" b="0"/>
          <wp:wrapNone/>
          <wp:docPr id="25" name="Bild 25" descr="Lc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c_p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4440"/>
      </w:tabs>
    </w:pPr>
    <w:r>
      <w:rPr>
        <w:noProof/>
        <w:lang w:val="de-DE" w:eastAsia="de-DE"/>
      </w:rPr>
      <mc:AlternateContent>
        <mc:Choice Requires="wps">
          <w:drawing>
            <wp:anchor distT="0" distB="0" distL="114300" distR="114300" simplePos="0" relativeHeight="251660800" behindDoc="0" locked="1" layoutInCell="1" allowOverlap="0">
              <wp:simplePos x="0" y="0"/>
              <wp:positionH relativeFrom="page">
                <wp:posOffset>5760720</wp:posOffset>
              </wp:positionH>
              <wp:positionV relativeFrom="page">
                <wp:posOffset>2041525</wp:posOffset>
              </wp:positionV>
              <wp:extent cx="1654810" cy="365442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65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PI-Informationstexte"/>
                            <w:rPr>
                              <w:b/>
                              <w:lang w:val="en-US"/>
                            </w:rPr>
                          </w:pPr>
                          <w:bookmarkStart w:id="1" w:name="Ansprechpartner_Seite1"/>
                          <w:r>
                            <w:rPr>
                              <w:b/>
                              <w:lang w:val="en-US"/>
                            </w:rPr>
                            <w:t>LANXESS AG</w:t>
                          </w:r>
                        </w:p>
                        <w:bookmarkEnd w:id="1"/>
                        <w:p>
                          <w:pPr>
                            <w:pStyle w:val="PI-Informationstexte"/>
                            <w:rPr>
                              <w:lang w:val="en-US"/>
                            </w:rPr>
                          </w:pPr>
                          <w:r>
                            <w:rPr>
                              <w:lang w:val="en-US"/>
                            </w:rPr>
                            <w:t xml:space="preserve">Contact: </w:t>
                          </w:r>
                        </w:p>
                        <w:p>
                          <w:pPr>
                            <w:pStyle w:val="PI-Informationstexte"/>
                            <w:rPr>
                              <w:lang w:val="en-GB"/>
                            </w:rPr>
                          </w:pPr>
                          <w:r>
                            <w:rPr>
                              <w:lang w:val="en-GB"/>
                            </w:rPr>
                            <w:t>Michael Fahrig</w:t>
                          </w:r>
                        </w:p>
                        <w:p>
                          <w:pPr>
                            <w:pStyle w:val="PI-Informationstexte"/>
                            <w:rPr>
                              <w:lang w:val="en-GB"/>
                            </w:rPr>
                          </w:pPr>
                          <w:r>
                            <w:rPr>
                              <w:lang w:val="en-GB"/>
                            </w:rPr>
                            <w:t>Corporate Communications</w:t>
                          </w:r>
                        </w:p>
                        <w:p>
                          <w:pPr>
                            <w:pStyle w:val="PI-Informationstexte"/>
                            <w:rPr>
                              <w:lang w:val="en-US"/>
                            </w:rPr>
                          </w:pPr>
                          <w:r>
                            <w:rPr>
                              <w:lang w:val="en-US"/>
                            </w:rPr>
                            <w:t>Spokesperson Trade &amp; Technical Press</w:t>
                          </w:r>
                        </w:p>
                        <w:p>
                          <w:pPr>
                            <w:pStyle w:val="PI-Informationstexte"/>
                            <w:rPr>
                              <w:lang w:val="en-GB"/>
                            </w:rPr>
                          </w:pPr>
                          <w:r>
                            <w:rPr>
                              <w:lang w:val="en-GB"/>
                            </w:rPr>
                            <w:t>50569 Köln</w:t>
                          </w:r>
                        </w:p>
                        <w:p>
                          <w:pPr>
                            <w:pStyle w:val="PI-Informationstexte"/>
                            <w:rPr>
                              <w:lang w:val="en-GB"/>
                            </w:rPr>
                          </w:pPr>
                          <w:r>
                            <w:rPr>
                              <w:lang w:val="en-GB"/>
                            </w:rPr>
                            <w:t>Germany</w:t>
                          </w:r>
                        </w:p>
                        <w:p>
                          <w:pPr>
                            <w:pStyle w:val="PI-Informationstexte"/>
                            <w:rPr>
                              <w:lang w:val="en-US"/>
                            </w:rPr>
                          </w:pPr>
                        </w:p>
                        <w:p>
                          <w:pPr>
                            <w:pStyle w:val="PI-Informationstexte"/>
                            <w:rPr>
                              <w:lang w:val="en-GB"/>
                            </w:rPr>
                          </w:pPr>
                          <w:r>
                            <w:rPr>
                              <w:lang w:val="en-GB"/>
                            </w:rPr>
                            <w:t>Phone: +49 221 8885-5041</w:t>
                          </w:r>
                        </w:p>
                        <w:p>
                          <w:pPr>
                            <w:pStyle w:val="PI-Informationstexte"/>
                            <w:rPr>
                              <w:lang w:val="en-US"/>
                            </w:rPr>
                          </w:pPr>
                          <w:r>
                            <w:rPr>
                              <w:lang w:val="en-GB"/>
                            </w:rPr>
                            <w:t>michael.fahrig@lanxess.com</w:t>
                          </w:r>
                        </w:p>
                        <w:p>
                          <w:pPr>
                            <w:pStyle w:val="PI-Informationstexte"/>
                            <w:rPr>
                              <w:lang w:val="en-US"/>
                            </w:rPr>
                          </w:pPr>
                        </w:p>
                        <w:p>
                          <w:pPr>
                            <w:pStyle w:val="PI-Informationstexte"/>
                            <w:rPr>
                              <w:lang w:val="en-US"/>
                            </w:rPr>
                          </w:pPr>
                          <w:r>
                            <w:rPr>
                              <w:lang w:val="en-US"/>
                            </w:rPr>
                            <w:t xml:space="preserve">Page </w:t>
                          </w:r>
                          <w:r>
                            <w:fldChar w:fldCharType="begin"/>
                          </w:r>
                          <w:r>
                            <w:rPr>
                              <w:lang w:val="en-US"/>
                            </w:rPr>
                            <w:instrText xml:space="preserve"> PAGE  \* ARABIC  \* MERGEFORMAT </w:instrText>
                          </w:r>
                          <w:r>
                            <w:fldChar w:fldCharType="separate"/>
                          </w:r>
                          <w:r>
                            <w:rPr>
                              <w:noProof/>
                              <w:lang w:val="en-US"/>
                            </w:rPr>
                            <w:t>1</w:t>
                          </w:r>
                          <w:r>
                            <w:fldChar w:fldCharType="end"/>
                          </w:r>
                          <w:r>
                            <w:rPr>
                              <w:lang w:val="en-US"/>
                            </w:rPr>
                            <w:t xml:space="preserve"> of </w:t>
                          </w:r>
                          <w:r>
                            <w:fldChar w:fldCharType="begin"/>
                          </w:r>
                          <w:r>
                            <w:rPr>
                              <w:lang w:val="en-US"/>
                            </w:rPr>
                            <w:instrText xml:space="preserve"> NUMPAGES  \* ARABIC  \* MERGEFORMAT </w:instrText>
                          </w:r>
                          <w:r>
                            <w:fldChar w:fldCharType="separate"/>
                          </w:r>
                          <w:r>
                            <w:rPr>
                              <w:noProof/>
                              <w:lang w:val="en-US"/>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453.6pt;margin-top:160.75pt;width:130.3pt;height:287.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hUrw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" o:allowoverlap="f" filled="f" stroked="f">
              <v:textbox inset="0,0,0,0">
                <w:txbxContent>
                  <w:p>
                    <w:pPr>
                      <w:pStyle w:val="PI-Informationstexte"/>
                      <w:rPr>
                        <w:b/>
                        <w:lang w:val="en-US"/>
                      </w:rPr>
                    </w:pPr>
                    <w:bookmarkStart w:id="2" w:name="Ansprechpartner_Seite1"/>
                    <w:r>
                      <w:rPr>
                        <w:b/>
                        <w:lang w:val="en-US"/>
                      </w:rPr>
                      <w:t>LANXESS AG</w:t>
                    </w:r>
                  </w:p>
                  <w:bookmarkEnd w:id="2"/>
                  <w:p>
                    <w:pPr>
                      <w:pStyle w:val="PI-Informationstexte"/>
                      <w:rPr>
                        <w:lang w:val="en-US"/>
                      </w:rPr>
                    </w:pPr>
                    <w:r>
                      <w:rPr>
                        <w:lang w:val="en-US"/>
                      </w:rPr>
                      <w:t xml:space="preserve">Contact: </w:t>
                    </w:r>
                  </w:p>
                  <w:p>
                    <w:pPr>
                      <w:pStyle w:val="PI-Informationstexte"/>
                      <w:rPr>
                        <w:lang w:val="en-GB"/>
                      </w:rPr>
                    </w:pPr>
                    <w:r>
                      <w:rPr>
                        <w:lang w:val="en-GB"/>
                      </w:rPr>
                      <w:t>Michael Fahrig</w:t>
                    </w:r>
                  </w:p>
                  <w:p>
                    <w:pPr>
                      <w:pStyle w:val="PI-Informationstexte"/>
                      <w:rPr>
                        <w:lang w:val="en-GB"/>
                      </w:rPr>
                    </w:pPr>
                    <w:r>
                      <w:rPr>
                        <w:lang w:val="en-GB"/>
                      </w:rPr>
                      <w:t>Corporate Communications</w:t>
                    </w:r>
                  </w:p>
                  <w:p>
                    <w:pPr>
                      <w:pStyle w:val="PI-Informationstexte"/>
                      <w:rPr>
                        <w:lang w:val="en-US"/>
                      </w:rPr>
                    </w:pPr>
                    <w:r>
                      <w:rPr>
                        <w:lang w:val="en-US"/>
                      </w:rPr>
                      <w:t>Spokesperson Trade &amp; Technical Press</w:t>
                    </w:r>
                  </w:p>
                  <w:p>
                    <w:pPr>
                      <w:pStyle w:val="PI-Informationstexte"/>
                      <w:rPr>
                        <w:lang w:val="en-GB"/>
                      </w:rPr>
                    </w:pPr>
                    <w:r>
                      <w:rPr>
                        <w:lang w:val="en-GB"/>
                      </w:rPr>
                      <w:t>50569 Köln</w:t>
                    </w:r>
                  </w:p>
                  <w:p>
                    <w:pPr>
                      <w:pStyle w:val="PI-Informationstexte"/>
                      <w:rPr>
                        <w:lang w:val="en-GB"/>
                      </w:rPr>
                    </w:pPr>
                    <w:r>
                      <w:rPr>
                        <w:lang w:val="en-GB"/>
                      </w:rPr>
                      <w:t>Germany</w:t>
                    </w:r>
                  </w:p>
                  <w:p>
                    <w:pPr>
                      <w:pStyle w:val="PI-Informationstexte"/>
                      <w:rPr>
                        <w:lang w:val="en-US"/>
                      </w:rPr>
                    </w:pPr>
                  </w:p>
                  <w:p>
                    <w:pPr>
                      <w:pStyle w:val="PI-Informationstexte"/>
                      <w:rPr>
                        <w:lang w:val="en-GB"/>
                      </w:rPr>
                    </w:pPr>
                    <w:r>
                      <w:rPr>
                        <w:lang w:val="en-GB"/>
                      </w:rPr>
                      <w:t>Phone: +49 221 8885-5041</w:t>
                    </w:r>
                  </w:p>
                  <w:p>
                    <w:pPr>
                      <w:pStyle w:val="PI-Informationstexte"/>
                      <w:rPr>
                        <w:lang w:val="en-US"/>
                      </w:rPr>
                    </w:pPr>
                    <w:r>
                      <w:rPr>
                        <w:lang w:val="en-GB"/>
                      </w:rPr>
                      <w:t>michael.fahrig@lanxess.com</w:t>
                    </w:r>
                  </w:p>
                  <w:p>
                    <w:pPr>
                      <w:pStyle w:val="PI-Informationstexte"/>
                      <w:rPr>
                        <w:lang w:val="en-US"/>
                      </w:rPr>
                    </w:pPr>
                  </w:p>
                  <w:p>
                    <w:pPr>
                      <w:pStyle w:val="PI-Informationstexte"/>
                      <w:rPr>
                        <w:lang w:val="en-US"/>
                      </w:rPr>
                    </w:pPr>
                    <w:r>
                      <w:rPr>
                        <w:lang w:val="en-US"/>
                      </w:rPr>
                      <w:t xml:space="preserve">Page </w:t>
                    </w:r>
                    <w:r>
                      <w:fldChar w:fldCharType="begin"/>
                    </w:r>
                    <w:r>
                      <w:rPr>
                        <w:lang w:val="en-US"/>
                      </w:rPr>
                      <w:instrText xml:space="preserve"> PAGE  \* ARABIC  \* MERGEFORMAT </w:instrText>
                    </w:r>
                    <w:r>
                      <w:fldChar w:fldCharType="separate"/>
                    </w:r>
                    <w:r>
                      <w:rPr>
                        <w:noProof/>
                        <w:lang w:val="en-US"/>
                      </w:rPr>
                      <w:t>1</w:t>
                    </w:r>
                    <w:r>
                      <w:fldChar w:fldCharType="end"/>
                    </w:r>
                    <w:r>
                      <w:rPr>
                        <w:lang w:val="en-US"/>
                      </w:rPr>
                      <w:t xml:space="preserve"> of </w:t>
                    </w:r>
                    <w:r>
                      <w:fldChar w:fldCharType="begin"/>
                    </w:r>
                    <w:r>
                      <w:rPr>
                        <w:lang w:val="en-US"/>
                      </w:rPr>
                      <w:instrText xml:space="preserve"> NUMPAGES  \* ARABIC  \* MERGEFORMAT </w:instrText>
                    </w:r>
                    <w:r>
                      <w:fldChar w:fldCharType="separate"/>
                    </w:r>
                    <w:r>
                      <w:rPr>
                        <w:noProof/>
                        <w:lang w:val="en-US"/>
                      </w:rPr>
                      <w:t>4</w:t>
                    </w:r>
                    <w:r>
                      <w:fldChar w:fldCharType="end"/>
                    </w:r>
                  </w:p>
                </w:txbxContent>
              </v:textbox>
              <w10:wrap anchorx="page" anchory="page"/>
              <w10:anchorlock/>
            </v:shape>
          </w:pict>
        </mc:Fallback>
      </mc:AlternateContent>
    </w:r>
    <w:r>
      <w:rPr>
        <w:noProof/>
        <w:lang w:val="de-DE" w:eastAsia="de-DE"/>
      </w:rPr>
      <w:drawing>
        <wp:anchor distT="0" distB="0" distL="114300" distR="114300" simplePos="0" relativeHeight="251654656" behindDoc="1" locked="1" layoutInCell="1" allowOverlap="0">
          <wp:simplePos x="0" y="0"/>
          <wp:positionH relativeFrom="page">
            <wp:posOffset>-3028315</wp:posOffset>
          </wp:positionH>
          <wp:positionV relativeFrom="page">
            <wp:posOffset>5361940</wp:posOffset>
          </wp:positionV>
          <wp:extent cx="10443845" cy="5338445"/>
          <wp:effectExtent l="0" t="0" r="0" b="0"/>
          <wp:wrapNone/>
          <wp:docPr id="24" name="Bild 24" descr="S_pGL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_pGL_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3845" cy="533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1" layoutInCell="0" allowOverlap="0">
          <wp:simplePos x="0" y="0"/>
          <wp:positionH relativeFrom="page">
            <wp:posOffset>5760720</wp:posOffset>
          </wp:positionH>
          <wp:positionV relativeFrom="page">
            <wp:posOffset>540385</wp:posOffset>
          </wp:positionV>
          <wp:extent cx="1440180" cy="563880"/>
          <wp:effectExtent l="0" t="0" r="0" b="0"/>
          <wp:wrapNone/>
          <wp:docPr id="22" name="Bild 22" descr="Lc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c_p_4C"/>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774065</wp:posOffset>
              </wp:positionV>
              <wp:extent cx="2400300" cy="28575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b/>
                              <w:sz w:val="30"/>
                            </w:rPr>
                          </w:pPr>
                          <w:r>
                            <w:rPr>
                              <w:rFonts w:ascii="Arial" w:hAnsi="Arial"/>
                              <w:b/>
                              <w:sz w:val="30"/>
                            </w:rPr>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70.9pt;margin-top:60.95pt;width:189pt;height: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XsQIAALE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" o:allowincell="f" o:allowoverlap="f" filled="f" stroked="f">
              <v:textbox inset="0,0,0,0">
                <w:txbxContent>
                  <w:p>
                    <w:pPr>
                      <w:rPr>
                        <w:rFonts w:ascii="Arial" w:hAnsi="Arial"/>
                        <w:b/>
                        <w:sz w:val="30"/>
                      </w:rPr>
                    </w:pPr>
                    <w:r>
                      <w:rPr>
                        <w:rFonts w:ascii="Arial" w:hAnsi="Arial"/>
                        <w:b/>
                        <w:sz w:val="30"/>
                      </w:rPr>
                      <w:t>News Release</w:t>
                    </w:r>
                  </w:p>
                </w:txbxContent>
              </v:textbox>
              <w10:wrap anchorx="page" anchory="page"/>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564"/>
    <w:multiLevelType w:val="hybridMultilevel"/>
    <w:tmpl w:val="A3183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ECF"/>
    <w:multiLevelType w:val="hybridMultilevel"/>
    <w:tmpl w:val="5FE8C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94AA0"/>
    <w:multiLevelType w:val="hybridMultilevel"/>
    <w:tmpl w:val="2EE20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C1400"/>
    <w:multiLevelType w:val="hybridMultilevel"/>
    <w:tmpl w:val="E95CE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471FA"/>
    <w:multiLevelType w:val="hybridMultilevel"/>
    <w:tmpl w:val="A3AA4B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27BFC"/>
    <w:multiLevelType w:val="hybridMultilevel"/>
    <w:tmpl w:val="A63AA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7" w15:restartNumberingAfterBreak="0">
    <w:nsid w:val="473F7A55"/>
    <w:multiLevelType w:val="hybridMultilevel"/>
    <w:tmpl w:val="E79E1C18"/>
    <w:lvl w:ilvl="0" w:tplc="265C0130">
      <w:start w:val="1"/>
      <w:numFmt w:val="bullet"/>
      <w:pStyle w:val="PI-Untertitel"/>
      <w:lvlText w:val=""/>
      <w:lvlJc w:val="left"/>
      <w:pPr>
        <w:ind w:left="360" w:hanging="360"/>
      </w:pPr>
      <w:rPr>
        <w:rFonts w:ascii="Symbol" w:hAnsi="Symbol" w:hint="default"/>
      </w:rPr>
    </w:lvl>
    <w:lvl w:ilvl="1" w:tplc="FFFFFFFF">
      <w:numFmt w:val="bullet"/>
      <w:lvlText w:val="•"/>
      <w:lvlJc w:val="left"/>
      <w:pPr>
        <w:ind w:left="1425" w:hanging="705"/>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AD068E4"/>
    <w:multiLevelType w:val="multilevel"/>
    <w:tmpl w:val="6E5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0"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10"/>
  </w:num>
  <w:num w:numId="8">
    <w:abstractNumId w:val="9"/>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71660d270c64f5bbb8f27f5e85be630" w:val="1"/>
    <w:docVar w:name="a71660d270c64f5bbb8f27f5e85be6370" w:val="LX-EMEA\lxdma;fefbef8c-7b5a-4780-b5b0-d8f48ccc3373;INTERNAL;2020-02-04T09:55:03;;|LX-EMEA\lxdma;57aebc57-ac58-4f35-ad3b-d93abb58e0e0;PUBLIC;2021-02-19T15:24:29;Soll als PI veröffentliocht werden.;|"/>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DraftWatermark" w:val="False"/>
    <w:docVar w:name="ISFOXLabelingDefaultPosition" w:val="FooterRight"/>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4739AA8-9FAC-470F-84A5-6C3743FC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420" w:lineRule="exact"/>
      <w:outlineLvl w:val="0"/>
    </w:pPr>
    <w:rPr>
      <w:rFonts w:ascii="Arial" w:hAnsi="Arial"/>
      <w:b/>
      <w:bCs/>
      <w:kern w:val="32"/>
      <w:sz w:val="32"/>
      <w:szCs w:val="32"/>
      <w:lang w:val="x-none" w:eastAsia="x-none"/>
    </w:rPr>
  </w:style>
  <w:style w:type="paragraph" w:styleId="berschrift2">
    <w:name w:val="heading 2"/>
    <w:basedOn w:val="Standard"/>
    <w:next w:val="Standard"/>
    <w:link w:val="berschrift2Zchn"/>
    <w:qFormat/>
    <w:pPr>
      <w:keepNext/>
      <w:spacing w:before="240" w:after="60"/>
      <w:outlineLvl w:val="1"/>
    </w:pPr>
    <w:rPr>
      <w:rFonts w:ascii="Arial" w:hAnsi="Arial"/>
      <w:b/>
      <w:bCs/>
      <w:i/>
      <w:iCs/>
      <w:sz w:val="28"/>
      <w:szCs w:val="28"/>
      <w:lang w:val="x-none" w:eastAsia="x-none"/>
    </w:rPr>
  </w:style>
  <w:style w:type="paragraph" w:styleId="berschrift3">
    <w:name w:val="heading 3"/>
    <w:basedOn w:val="berschrift2"/>
    <w:next w:val="Standard"/>
    <w:qFormat/>
    <w:pPr>
      <w:keepLines/>
      <w:autoSpaceDE w:val="0"/>
      <w:autoSpaceDN w:val="0"/>
      <w:spacing w:before="0" w:after="280"/>
      <w:ind w:left="709" w:hanging="709"/>
      <w:outlineLvl w:val="2"/>
    </w:pPr>
    <w:rPr>
      <w:rFonts w:ascii="Helvetica" w:hAnsi="Helvetica"/>
      <w:i w:val="0"/>
      <w:iCs w:val="0"/>
    </w:rPr>
  </w:style>
  <w:style w:type="paragraph" w:styleId="berschrift8">
    <w:name w:val="heading 8"/>
    <w:basedOn w:val="Standard"/>
    <w:next w:val="Standard"/>
    <w:qFormat/>
    <w:pPr>
      <w:keepNext/>
      <w:spacing w:line="360" w:lineRule="exact"/>
      <w:outlineLvl w:val="7"/>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1080" w:line="320" w:lineRule="exact"/>
    </w:pPr>
    <w:rPr>
      <w:rFonts w:ascii="Arial" w:hAnsi="Arial"/>
      <w:sz w:val="23"/>
      <w:lang w:val="x-none" w:eastAsia="x-none"/>
    </w:rPr>
  </w:style>
  <w:style w:type="paragraph" w:styleId="Fuzeile">
    <w:name w:val="footer"/>
    <w:basedOn w:val="Standard"/>
    <w:link w:val="FuzeileZchn"/>
    <w:pPr>
      <w:tabs>
        <w:tab w:val="center" w:pos="4536"/>
        <w:tab w:val="right" w:pos="9072"/>
      </w:tabs>
    </w:pPr>
    <w:rPr>
      <w:lang w:val="x-none" w:eastAsia="x-none"/>
    </w:rPr>
  </w:style>
  <w:style w:type="paragraph" w:customStyle="1" w:styleId="PI-Informationstexte">
    <w:name w:val="PI-Informationstexte"/>
    <w:basedOn w:val="Standard"/>
    <w:next w:val="Standard"/>
    <w:pPr>
      <w:spacing w:line="220" w:lineRule="exact"/>
    </w:pPr>
    <w:rPr>
      <w:rFonts w:ascii="Arial" w:hAnsi="Arial"/>
      <w:sz w:val="16"/>
      <w:szCs w:val="16"/>
    </w:rPr>
  </w:style>
  <w:style w:type="paragraph" w:customStyle="1" w:styleId="PI-berschrift">
    <w:name w:val="PI-Überschrift"/>
    <w:basedOn w:val="berschrift1"/>
    <w:next w:val="PI-Untertitel"/>
    <w:rPr>
      <w:sz w:val="30"/>
    </w:rPr>
  </w:style>
  <w:style w:type="paragraph" w:customStyle="1" w:styleId="PI-Kopfzeile">
    <w:name w:val="PI-Kopfzeile"/>
    <w:basedOn w:val="Kopfzeile"/>
    <w:next w:val="PI-Text"/>
  </w:style>
  <w:style w:type="paragraph" w:customStyle="1" w:styleId="PI-Text">
    <w:name w:val="PI-Text"/>
    <w:basedOn w:val="Standard"/>
    <w:link w:val="PI-TextZchn"/>
    <w:pPr>
      <w:spacing w:line="320" w:lineRule="exact"/>
    </w:pPr>
    <w:rPr>
      <w:rFonts w:ascii="Arial" w:hAnsi="Arial"/>
      <w:sz w:val="23"/>
    </w:rPr>
  </w:style>
  <w:style w:type="paragraph" w:customStyle="1" w:styleId="PI-Untertitel">
    <w:name w:val="PI-Untertitel"/>
    <w:basedOn w:val="Standard"/>
    <w:next w:val="PI-Text"/>
    <w:autoRedefine/>
    <w:pPr>
      <w:numPr>
        <w:numId w:val="11"/>
      </w:numPr>
      <w:spacing w:line="320" w:lineRule="exact"/>
    </w:pPr>
    <w:rPr>
      <w:rFonts w:ascii="Arial" w:hAnsi="Arial" w:cs="Arial"/>
      <w:b/>
      <w:sz w:val="23"/>
    </w:rPr>
  </w:style>
  <w:style w:type="paragraph" w:customStyle="1" w:styleId="PI-BoilerPlatte">
    <w:name w:val="PI-Boiler Platte"/>
    <w:basedOn w:val="PI-Text"/>
    <w:next w:val="PI-Disclaimer"/>
    <w:pPr>
      <w:spacing w:line="240" w:lineRule="exact"/>
    </w:pPr>
    <w:rPr>
      <w:sz w:val="18"/>
    </w:rPr>
  </w:style>
  <w:style w:type="paragraph" w:customStyle="1" w:styleId="PI-Disclaimer">
    <w:name w:val="PI-Disclaimer"/>
    <w:basedOn w:val="PI-Text"/>
    <w:link w:val="PI-DisclaimerZchn"/>
    <w:pPr>
      <w:spacing w:line="240" w:lineRule="exact"/>
    </w:pPr>
    <w:rPr>
      <w:sz w:val="18"/>
    </w:rPr>
  </w:style>
  <w:style w:type="character" w:styleId="Hyperlink">
    <w:name w:val="Hyperlink"/>
    <w:rPr>
      <w:color w:val="0000FF"/>
      <w:u w:val="single"/>
    </w:rPr>
  </w:style>
  <w:style w:type="paragraph" w:customStyle="1" w:styleId="PI-Dachzeile">
    <w:name w:val="PI-Dachzeile"/>
    <w:next w:val="Standard"/>
    <w:pPr>
      <w:spacing w:line="320" w:lineRule="atLeast"/>
    </w:pPr>
    <w:rPr>
      <w:rFonts w:ascii="Arial" w:hAnsi="Arial"/>
      <w:sz w:val="26"/>
    </w:rPr>
  </w:style>
  <w:style w:type="paragraph" w:customStyle="1" w:styleId="PI-Ueberschrift">
    <w:name w:val="PI-Ueberschrift"/>
    <w:basedOn w:val="Standard"/>
    <w:next w:val="Standard"/>
    <w:rPr>
      <w:b/>
      <w:sz w:val="30"/>
      <w:szCs w:val="20"/>
    </w:rPr>
  </w:style>
  <w:style w:type="paragraph" w:styleId="Textkrper">
    <w:name w:val="Body Text"/>
    <w:basedOn w:val="Standard"/>
    <w:pPr>
      <w:spacing w:line="360" w:lineRule="exact"/>
    </w:pPr>
    <w:rPr>
      <w:snapToGrid w:val="0"/>
      <w:color w:val="000000"/>
      <w:sz w:val="26"/>
      <w:szCs w:val="20"/>
    </w:rPr>
  </w:style>
  <w:style w:type="paragraph" w:customStyle="1" w:styleId="PI-Unterzeile">
    <w:name w:val="PI-Unterzeile"/>
    <w:basedOn w:val="Standard"/>
    <w:next w:val="PI-Text"/>
    <w:pPr>
      <w:tabs>
        <w:tab w:val="left" w:pos="580"/>
      </w:tabs>
    </w:pPr>
    <w:rPr>
      <w:sz w:val="26"/>
    </w:rPr>
  </w:style>
  <w:style w:type="paragraph" w:styleId="Sprechblasentext">
    <w:name w:val="Balloon Text"/>
    <w:basedOn w:val="Standard"/>
    <w:link w:val="SprechblasentextZchn"/>
    <w:semiHidden/>
    <w:rPr>
      <w:rFonts w:ascii="Tahoma" w:hAnsi="Tahoma"/>
      <w:sz w:val="16"/>
      <w:szCs w:val="16"/>
      <w:lang w:val="x-none" w:eastAsia="x-none"/>
    </w:rPr>
  </w:style>
  <w:style w:type="paragraph" w:customStyle="1" w:styleId="bodytext3">
    <w:name w:val="bodytext3"/>
    <w:basedOn w:val="Standard"/>
    <w:pPr>
      <w:spacing w:after="270"/>
      <w:ind w:right="270"/>
    </w:pPr>
    <w:rPr>
      <w:rFonts w:ascii="Arial" w:hAnsi="Arial" w:cs="Arial"/>
      <w:color w:val="333333"/>
    </w:rPr>
  </w:style>
  <w:style w:type="paragraph" w:customStyle="1" w:styleId="Char1CharCharZchnZchnCharCharCharCharCharCharCharChar1CharCharCharCharCharChar">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styleId="Textkrper3">
    <w:name w:val="Body Text 3"/>
    <w:basedOn w:val="Standard"/>
    <w:pPr>
      <w:spacing w:after="120" w:line="360" w:lineRule="auto"/>
      <w:ind w:left="567"/>
      <w:jc w:val="both"/>
    </w:pPr>
    <w:rPr>
      <w:rFonts w:ascii="Arial" w:hAnsi="Arial"/>
      <w:sz w:val="16"/>
      <w:szCs w:val="16"/>
      <w:lang w:val="en-US"/>
    </w:rPr>
  </w:style>
  <w:style w:type="character" w:customStyle="1" w:styleId="PI-TextZchn">
    <w:name w:val="PI-Text Zchn"/>
    <w:link w:val="PI-Text"/>
    <w:rPr>
      <w:rFonts w:ascii="Arial" w:hAnsi="Arial"/>
      <w:sz w:val="23"/>
      <w:szCs w:val="24"/>
      <w:lang w:val="de-DE" w:eastAsia="de-DE" w:bidi="ar-SA"/>
    </w:rPr>
  </w:style>
  <w:style w:type="character" w:customStyle="1" w:styleId="text">
    <w:name w:val="text"/>
    <w:basedOn w:val="Absatz-Standardschriftart"/>
  </w:style>
  <w:style w:type="character" w:customStyle="1" w:styleId="PI-TextChar">
    <w:name w:val="PI-Text Char"/>
    <w:locked/>
    <w:rPr>
      <w:rFonts w:ascii="Arial" w:hAnsi="Arial"/>
      <w:sz w:val="23"/>
      <w:szCs w:val="24"/>
    </w:rPr>
  </w:style>
  <w:style w:type="character" w:customStyle="1" w:styleId="berschrift1Zchn">
    <w:name w:val="Überschrift 1 Zchn"/>
    <w:link w:val="berschrift1"/>
    <w:rPr>
      <w:rFonts w:ascii="Arial" w:hAnsi="Arial" w:cs="Arial"/>
      <w:b/>
      <w:bCs/>
      <w:kern w:val="32"/>
      <w:sz w:val="32"/>
      <w:szCs w:val="32"/>
    </w:rPr>
  </w:style>
  <w:style w:type="character" w:customStyle="1" w:styleId="berschrift2Zchn">
    <w:name w:val="Überschrift 2 Zchn"/>
    <w:link w:val="berschrift2"/>
    <w:rPr>
      <w:rFonts w:ascii="Arial" w:hAnsi="Arial" w:cs="Arial"/>
      <w:b/>
      <w:bCs/>
      <w:i/>
      <w:iCs/>
      <w:sz w:val="28"/>
      <w:szCs w:val="28"/>
    </w:rPr>
  </w:style>
  <w:style w:type="paragraph" w:customStyle="1" w:styleId="MLStat">
    <w:name w:val="MLStat"/>
    <w:pPr>
      <w:spacing w:before="2" w:after="2" w:line="20" w:lineRule="exact"/>
      <w:ind w:left="2000" w:right="2000" w:firstLine="2000"/>
    </w:pPr>
    <w:rPr>
      <w:rFonts w:ascii="MLStat" w:hAnsi="MLStat"/>
      <w:sz w:val="2"/>
      <w:lang w:val="en-GB" w:eastAsia="en-US"/>
    </w:rPr>
  </w:style>
  <w:style w:type="character" w:customStyle="1" w:styleId="KopfzeileZchn">
    <w:name w:val="Kopfzeile Zchn"/>
    <w:link w:val="Kopfzeile"/>
    <w:rPr>
      <w:rFonts w:ascii="Arial" w:hAnsi="Arial"/>
      <w:sz w:val="23"/>
      <w:szCs w:val="24"/>
    </w:rPr>
  </w:style>
  <w:style w:type="character" w:customStyle="1" w:styleId="FuzeileZchn">
    <w:name w:val="Fußzeile Zchn"/>
    <w:link w:val="Fuzeile"/>
    <w:rPr>
      <w:sz w:val="24"/>
      <w:szCs w:val="24"/>
    </w:rPr>
  </w:style>
  <w:style w:type="paragraph" w:customStyle="1" w:styleId="Sprechblasentext1">
    <w:name w:val="Sprechblasentext1"/>
    <w:basedOn w:val="Standard"/>
    <w:semiHidden/>
    <w:pPr>
      <w:spacing w:line="280" w:lineRule="atLeast"/>
    </w:pPr>
    <w:rPr>
      <w:rFonts w:ascii="Tahoma" w:hAnsi="Tahoma" w:cs="Tahoma"/>
      <w:sz w:val="16"/>
      <w:szCs w:val="16"/>
    </w:rPr>
  </w:style>
  <w:style w:type="paragraph" w:customStyle="1" w:styleId="Header1">
    <w:name w:val="Header1"/>
    <w:basedOn w:val="Standard"/>
    <w:pPr>
      <w:spacing w:line="280" w:lineRule="atLeast"/>
    </w:pPr>
    <w:rPr>
      <w:rFonts w:ascii="Arial" w:hAnsi="Arial"/>
      <w:noProof/>
      <w:sz w:val="20"/>
      <w:szCs w:val="20"/>
    </w:rPr>
  </w:style>
  <w:style w:type="paragraph" w:customStyle="1" w:styleId="Footer1">
    <w:name w:val="Footer1"/>
    <w:basedOn w:val="Fuzeile"/>
    <w:pPr>
      <w:tabs>
        <w:tab w:val="clear" w:pos="4536"/>
        <w:tab w:val="clear" w:pos="9072"/>
        <w:tab w:val="center" w:pos="4153"/>
        <w:tab w:val="right" w:pos="8306"/>
      </w:tabs>
      <w:spacing w:line="280" w:lineRule="atLeast"/>
    </w:pPr>
    <w:rPr>
      <w:rFonts w:ascii="Arial" w:hAnsi="Arial"/>
      <w:sz w:val="20"/>
      <w:szCs w:val="20"/>
    </w:rPr>
  </w:style>
  <w:style w:type="paragraph" w:customStyle="1" w:styleId="Header2">
    <w:name w:val="Header2"/>
    <w:basedOn w:val="Kopfzeile"/>
    <w:pPr>
      <w:tabs>
        <w:tab w:val="clear" w:pos="4536"/>
        <w:tab w:val="clear" w:pos="9072"/>
        <w:tab w:val="center" w:pos="4153"/>
        <w:tab w:val="right" w:pos="8306"/>
      </w:tabs>
      <w:spacing w:before="0" w:line="280" w:lineRule="atLeast"/>
    </w:pPr>
    <w:rPr>
      <w:sz w:val="20"/>
      <w:szCs w:val="20"/>
    </w:rPr>
  </w:style>
  <w:style w:type="paragraph" w:customStyle="1" w:styleId="Footer2">
    <w:name w:val="Footer2"/>
    <w:basedOn w:val="Fuzeile"/>
    <w:pPr>
      <w:tabs>
        <w:tab w:val="clear" w:pos="4536"/>
        <w:tab w:val="clear" w:pos="9072"/>
        <w:tab w:val="center" w:pos="4153"/>
        <w:tab w:val="right" w:pos="8306"/>
      </w:tabs>
      <w:spacing w:line="280" w:lineRule="atLeast"/>
    </w:pPr>
    <w:rPr>
      <w:rFonts w:ascii="Arial" w:hAnsi="Arial"/>
      <w:sz w:val="20"/>
      <w:szCs w:val="20"/>
    </w:rPr>
  </w:style>
  <w:style w:type="character" w:styleId="Seitenzahl">
    <w:name w:val="page number"/>
    <w:basedOn w:val="Absatz-Standardschriftart"/>
  </w:style>
  <w:style w:type="table" w:customStyle="1" w:styleId="Tabellengitternetz">
    <w:name w:val="Tabellengitternetz"/>
    <w:basedOn w:val="NormaleTabell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pPr>
      <w:spacing w:before="100" w:beforeAutospacing="1" w:after="100" w:afterAutospacing="1"/>
    </w:pPr>
  </w:style>
  <w:style w:type="character" w:customStyle="1" w:styleId="artikelueberschrift">
    <w:name w:val="artikel_ueberschrift"/>
    <w:basedOn w:val="Absatz-Standardschriftart"/>
  </w:style>
  <w:style w:type="character" w:customStyle="1" w:styleId="artikelvorspann">
    <w:name w:val="artikel_vorspann"/>
    <w:basedOn w:val="Absatz-Standardschriftart"/>
  </w:style>
  <w:style w:type="character" w:customStyle="1" w:styleId="PI-DisclaimerZchn">
    <w:name w:val="PI-Disclaimer Zchn"/>
    <w:link w:val="PI-Disclaimer"/>
    <w:rPr>
      <w:rFonts w:ascii="Arial" w:hAnsi="Arial"/>
      <w:sz w:val="18"/>
      <w:szCs w:val="24"/>
      <w:lang w:val="de-DE" w:eastAsia="de-DE" w:bidi="ar-SA"/>
    </w:rPr>
  </w:style>
  <w:style w:type="character" w:customStyle="1" w:styleId="SprechblasentextZchn">
    <w:name w:val="Sprechblasentext Zchn"/>
    <w:link w:val="Sprechblasentext"/>
    <w:semiHidden/>
    <w:rPr>
      <w:rFonts w:ascii="Tahoma" w:hAnsi="Tahoma" w:cs="Tahoma"/>
      <w:sz w:val="16"/>
      <w:szCs w:val="16"/>
    </w:rPr>
  </w:style>
  <w:style w:type="paragraph" w:customStyle="1" w:styleId="Lanxess">
    <w:name w:val="Lanxess"/>
    <w:basedOn w:val="Textkrper"/>
    <w:pPr>
      <w:spacing w:after="57" w:line="280" w:lineRule="atLeast"/>
    </w:pPr>
    <w:rPr>
      <w:rFonts w:ascii="Arial" w:eastAsia="Batang" w:hAnsi="Arial"/>
      <w:snapToGrid/>
      <w:color w:val="auto"/>
      <w:sz w:val="21"/>
      <w:szCs w:val="24"/>
      <w:lang w:eastAsia="ko-KR"/>
    </w:rPr>
  </w:style>
  <w:style w:type="paragraph" w:styleId="Textkrper2">
    <w:name w:val="Body Text 2"/>
    <w:basedOn w:val="Standard"/>
    <w:link w:val="Textkrper2Zchn"/>
    <w:pPr>
      <w:spacing w:after="120" w:line="480" w:lineRule="auto"/>
    </w:pPr>
    <w:rPr>
      <w:lang w:val="x-none" w:eastAsia="x-none"/>
    </w:rPr>
  </w:style>
  <w:style w:type="character" w:customStyle="1" w:styleId="Textkrper2Zchn">
    <w:name w:val="Textkörper 2 Zchn"/>
    <w:basedOn w:val="Absatz-Standardschriftart"/>
    <w:link w:val="Textkrper2"/>
    <w:rPr>
      <w:sz w:val="24"/>
      <w:szCs w:val="24"/>
      <w:lang w:val="x-none" w:eastAsia="x-none"/>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styleId="NurText">
    <w:name w:val="Plain Text"/>
    <w:basedOn w:val="Standard"/>
    <w:link w:val="NurTextZchn"/>
    <w:uiPriority w:val="99"/>
    <w:unhideWhenUsed/>
    <w:rPr>
      <w:rFonts w:ascii="Consolas" w:eastAsia="Calibri" w:hAnsi="Consolas"/>
      <w:sz w:val="21"/>
      <w:szCs w:val="21"/>
      <w:lang w:val="x-none" w:eastAsia="en-US"/>
    </w:rPr>
  </w:style>
  <w:style w:type="character" w:customStyle="1" w:styleId="NurTextZchn">
    <w:name w:val="Nur Text Zchn"/>
    <w:basedOn w:val="Absatz-Standardschriftart"/>
    <w:link w:val="NurText"/>
    <w:uiPriority w:val="99"/>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ethan.de" TargetMode="External"/><Relationship Id="rId13" Type="http://schemas.openxmlformats.org/officeDocument/2006/relationships/hyperlink" Target="http://webmagazine.lanxes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bo.de" TargetMode="External"/><Relationship Id="rId12" Type="http://schemas.openxmlformats.org/officeDocument/2006/relationships/hyperlink" Target="http://photos.lanxes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linkedin.com/company/lanxes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ant.de" TargetMode="External"/><Relationship Id="rId14" Type="http://schemas.openxmlformats.org/officeDocument/2006/relationships/hyperlink" Target="http://www.facebook.com/LANX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5288</Characters>
  <Application>Microsoft Office Word</Application>
  <DocSecurity>0</DocSecurity>
  <Lines>121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LANXESS AG</Company>
  <LinksUpToDate>false</LinksUpToDate>
  <CharactersWithSpaces>6199</CharactersWithSpaces>
  <SharedDoc>false</SharedDoc>
  <HyperlinkBase/>
  <HLinks>
    <vt:vector size="24" baseType="variant">
      <vt:variant>
        <vt:i4>8323111</vt:i4>
      </vt:variant>
      <vt:variant>
        <vt:i4>9</vt:i4>
      </vt:variant>
      <vt:variant>
        <vt:i4>0</vt:i4>
      </vt:variant>
      <vt:variant>
        <vt:i4>5</vt:i4>
      </vt:variant>
      <vt:variant>
        <vt:lpwstr>http://www.linkedin.com/company/lanxess</vt:lpwstr>
      </vt:variant>
      <vt:variant>
        <vt:lpwstr/>
      </vt:variant>
      <vt:variant>
        <vt:i4>2555961</vt:i4>
      </vt:variant>
      <vt:variant>
        <vt:i4>6</vt:i4>
      </vt:variant>
      <vt:variant>
        <vt:i4>0</vt:i4>
      </vt:variant>
      <vt:variant>
        <vt:i4>5</vt:i4>
      </vt:variant>
      <vt:variant>
        <vt:lpwstr>http://www.facebook.com/LANXESS</vt:lpwstr>
      </vt:variant>
      <vt:variant>
        <vt:lpwstr/>
      </vt:variant>
      <vt:variant>
        <vt:i4>2621559</vt:i4>
      </vt:variant>
      <vt:variant>
        <vt:i4>3</vt:i4>
      </vt:variant>
      <vt:variant>
        <vt:i4>0</vt:i4>
      </vt:variant>
      <vt:variant>
        <vt:i4>5</vt:i4>
      </vt:variant>
      <vt:variant>
        <vt:lpwstr>http://webmagazine.lanxess.com/</vt:lpwstr>
      </vt:variant>
      <vt:variant>
        <vt:lpwstr/>
      </vt:variant>
      <vt:variant>
        <vt:i4>7405692</vt:i4>
      </vt:variant>
      <vt:variant>
        <vt:i4>0</vt:i4>
      </vt:variant>
      <vt:variant>
        <vt:i4>0</vt:i4>
      </vt:variant>
      <vt:variant>
        <vt:i4>5</vt:i4>
      </vt:variant>
      <vt:variant>
        <vt:lpwstr>http://photos.lanxess.com/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Fahrig, Michael</dc:creator>
  <cp:keywords>PUBLIC;</cp:keywords>
  <cp:lastModifiedBy>Velten, Joelle Christin</cp:lastModifiedBy>
  <cp:revision>2</cp:revision>
  <cp:lastPrinted>2021-02-22T08:52:00Z</cp:lastPrinted>
  <dcterms:created xsi:type="dcterms:W3CDTF">2021-02-23T09:34:00Z</dcterms:created>
  <dcterms:modified xsi:type="dcterms:W3CDTF">2021-02-23T09:34:00Z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ies>
</file>